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Default="003C667E" w:rsidP="00C7785F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17.06</w:t>
      </w:r>
      <w:r w:rsidR="00A439DE">
        <w:rPr>
          <w:rFonts w:ascii="Monotype Corsiva" w:hAnsi="Monotype Corsiva"/>
          <w:b/>
          <w:sz w:val="72"/>
          <w:szCs w:val="72"/>
        </w:rPr>
        <w:t>.2016</w:t>
      </w:r>
      <w:r w:rsidR="00132414">
        <w:rPr>
          <w:rFonts w:ascii="Monotype Corsiva" w:hAnsi="Monotype Corsiva"/>
          <w:b/>
          <w:sz w:val="72"/>
          <w:szCs w:val="72"/>
        </w:rPr>
        <w:t xml:space="preserve">г    </w:t>
      </w:r>
      <w:r>
        <w:rPr>
          <w:rFonts w:ascii="Monotype Corsiva" w:hAnsi="Monotype Corsiva"/>
          <w:b/>
          <w:sz w:val="72"/>
          <w:szCs w:val="72"/>
        </w:rPr>
        <w:t xml:space="preserve">                             №52</w:t>
      </w:r>
    </w:p>
    <w:p w:rsidR="00C7785F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Главный редактор: Глава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</w:t>
      </w:r>
      <w:proofErr w:type="spellStart"/>
      <w:r>
        <w:rPr>
          <w:rFonts w:ascii="Monotype Corsiva" w:hAnsi="Monotype Corsiva"/>
          <w:b/>
          <w:sz w:val="32"/>
          <w:szCs w:val="32"/>
        </w:rPr>
        <w:t>С.В.Разуваев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</w:t>
      </w:r>
      <w:r w:rsidR="003C667E">
        <w:rPr>
          <w:rFonts w:ascii="Monotype Corsiva" w:hAnsi="Monotype Corsiva"/>
          <w:b/>
          <w:sz w:val="32"/>
          <w:szCs w:val="32"/>
        </w:rPr>
        <w:t xml:space="preserve">                        Тираж: 10</w:t>
      </w:r>
      <w:r>
        <w:rPr>
          <w:rFonts w:ascii="Monotype Corsiva" w:hAnsi="Monotype Corsiva"/>
          <w:b/>
          <w:sz w:val="32"/>
          <w:szCs w:val="32"/>
        </w:rPr>
        <w:t>0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85" w:type="dxa"/>
        <w:tblInd w:w="-106" w:type="dxa"/>
        <w:tblLook w:val="01E0" w:firstRow="1" w:lastRow="1" w:firstColumn="1" w:lastColumn="1" w:noHBand="0" w:noVBand="0"/>
      </w:tblPr>
      <w:tblGrid>
        <w:gridCol w:w="2116"/>
        <w:gridCol w:w="1694"/>
        <w:gridCol w:w="2258"/>
        <w:gridCol w:w="2258"/>
        <w:gridCol w:w="2259"/>
      </w:tblGrid>
      <w:tr w:rsidR="003C667E" w:rsidRPr="003C667E" w:rsidTr="00965871">
        <w:trPr>
          <w:trHeight w:val="237"/>
        </w:trPr>
        <w:tc>
          <w:tcPr>
            <w:tcW w:w="211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667E">
        <w:rPr>
          <w:rFonts w:ascii="Times New Roman" w:hAnsi="Times New Roman" w:cs="Times New Roman"/>
          <w:b/>
          <w:sz w:val="18"/>
          <w:szCs w:val="18"/>
        </w:rPr>
        <w:t>РОСТОВСКАЯ ОБЛАСТЬ КАМЕНСКИЙ РАЙОН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667E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667E">
        <w:rPr>
          <w:rFonts w:ascii="Times New Roman" w:hAnsi="Times New Roman" w:cs="Times New Roman"/>
          <w:b/>
          <w:sz w:val="18"/>
          <w:szCs w:val="18"/>
        </w:rPr>
        <w:t>«КАЛИТВЕНСКОЕ СЕЛЬСКОЕ ПОСЕЛЕНИЕ»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667E">
        <w:rPr>
          <w:rFonts w:ascii="Times New Roman" w:hAnsi="Times New Roman" w:cs="Times New Roman"/>
          <w:b/>
          <w:sz w:val="18"/>
          <w:szCs w:val="18"/>
        </w:rPr>
        <w:t>АДМИНИСТРАЦИЯ КАЛИТВЕНСКОГО СЕЛЬСКОГО ПОСЕЛЕНИЯ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667E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667E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« 16  » июня  2016года                          № 36                                    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ст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>алитвенская</w:t>
      </w:r>
      <w:proofErr w:type="spellEnd"/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bCs/>
          <w:sz w:val="18"/>
          <w:szCs w:val="18"/>
        </w:rPr>
        <w:t xml:space="preserve">Об утверждении Правил </w:t>
      </w:r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осуществления 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капитальных вложений в объекты 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муниципальной собственности </w:t>
      </w:r>
      <w:proofErr w:type="spellStart"/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>Калитвенского</w:t>
      </w:r>
      <w:proofErr w:type="spellEnd"/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сельского поселения и (или) в приобретение 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объектов недвижимого имущества в </w:t>
      </w:r>
      <w:proofErr w:type="gramStart"/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>муниципальную</w:t>
      </w:r>
      <w:proofErr w:type="gramEnd"/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собственность за счет средств бюджета 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 сельского поселения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В соответствии со статьями 78</w:t>
      </w:r>
      <w:r w:rsidRPr="003C667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C667E">
        <w:rPr>
          <w:rFonts w:ascii="Times New Roman" w:hAnsi="Times New Roman" w:cs="Times New Roman"/>
          <w:sz w:val="18"/>
          <w:szCs w:val="18"/>
        </w:rPr>
        <w:t xml:space="preserve"> и 79 Бюджетного кодекса Российской Федерации Администрация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 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pacing w:val="60"/>
          <w:sz w:val="18"/>
          <w:szCs w:val="18"/>
        </w:rPr>
      </w:pPr>
      <w:r w:rsidRPr="003C667E">
        <w:rPr>
          <w:rFonts w:ascii="Times New Roman" w:hAnsi="Times New Roman" w:cs="Times New Roman"/>
          <w:b/>
          <w:bCs/>
          <w:spacing w:val="60"/>
          <w:sz w:val="18"/>
          <w:szCs w:val="18"/>
        </w:rPr>
        <w:t>постановляет: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1. Утвердить Правила осуществления капитальных вложений в объекты 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сельского поселения</w:t>
      </w:r>
      <w:r w:rsidRPr="003C667E">
        <w:rPr>
          <w:rFonts w:ascii="Times New Roman" w:hAnsi="Times New Roman" w:cs="Times New Roman"/>
          <w:sz w:val="18"/>
          <w:szCs w:val="18"/>
        </w:rPr>
        <w:t xml:space="preserve"> и (или) в приобретение объектов недвижимого имущества в 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>муниципальную</w:t>
      </w:r>
      <w:r w:rsidRPr="003C667E">
        <w:rPr>
          <w:rFonts w:ascii="Times New Roman" w:hAnsi="Times New Roman" w:cs="Times New Roman"/>
          <w:sz w:val="18"/>
          <w:szCs w:val="18"/>
        </w:rPr>
        <w:t xml:space="preserve"> собственность 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за счет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сельского поселения</w:t>
      </w:r>
      <w:r w:rsidRPr="003C667E">
        <w:rPr>
          <w:rFonts w:ascii="Times New Roman" w:hAnsi="Times New Roman" w:cs="Times New Roman"/>
          <w:sz w:val="18"/>
          <w:szCs w:val="18"/>
        </w:rPr>
        <w:t xml:space="preserve"> согласно приложению.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оставляю за собой. 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С.В. Разуваев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ar879"/>
      <w:bookmarkEnd w:id="0"/>
      <w:r w:rsidRPr="003C667E">
        <w:rPr>
          <w:rFonts w:ascii="Times New Roman" w:hAnsi="Times New Roman" w:cs="Times New Roman"/>
          <w:sz w:val="18"/>
          <w:szCs w:val="18"/>
        </w:rPr>
        <w:t>Приложение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сельского поселения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от 17.06.2016г.  №36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667E">
        <w:rPr>
          <w:rFonts w:ascii="Times New Roman" w:hAnsi="Times New Roman" w:cs="Times New Roman"/>
          <w:b/>
          <w:bCs/>
          <w:sz w:val="18"/>
          <w:szCs w:val="18"/>
        </w:rPr>
        <w:t>ПРАВИЛА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осуществления капитальных вложений в объекты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муниципальной собственности </w:t>
      </w:r>
      <w:proofErr w:type="spellStart"/>
      <w:r w:rsidRPr="003C667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сельского поселения и (или) в приобретение объектов недвижимого имущества в </w:t>
      </w:r>
      <w:proofErr w:type="gramStart"/>
      <w:r w:rsidRPr="003C667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муниципальную</w:t>
      </w:r>
      <w:proofErr w:type="gramEnd"/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667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собственность за счет средств бюджета </w:t>
      </w:r>
      <w:proofErr w:type="spellStart"/>
      <w:r w:rsidRPr="003C667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сельского поселения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  <w:lang w:eastAsia="en-US"/>
        </w:rPr>
      </w:pP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1. Общие положения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1.1. Настоящие Правила устанавливают: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sz w:val="18"/>
          <w:szCs w:val="18"/>
        </w:rPr>
        <w:t>1.1.1.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 xml:space="preserve">Порядок осуществления бюджетных инвестиций в форме капитальных вложений 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в объекты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сельского поселения </w:t>
      </w:r>
      <w:r w:rsidRPr="003C667E">
        <w:rPr>
          <w:rFonts w:ascii="Times New Roman" w:hAnsi="Times New Roman" w:cs="Times New Roman"/>
          <w:sz w:val="18"/>
          <w:szCs w:val="18"/>
        </w:rPr>
        <w:t xml:space="preserve">(далее – бюджетные инвестиции), в том числе условия передачи органами 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муниципальным бюджетным учреждениям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или муниципальным автономным учреждениям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муниципальным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унитарным предприятиям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(далее – организации) полномочий муниципального заказчика по заключению и исполнению от имени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1.1.2.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Порядок предоставления из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и объекты недвижимого имущества, приобретаемые в муниципальную собственность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за счет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(далее соответственно – объекты, субсидии).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1.2.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приоритетов и целей развития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исходя из прогнозов социально-экономического развития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>и стратегий развития на среднесрочный и долгосрочный периоды</w:t>
      </w:r>
      <w:r w:rsidRPr="003C667E">
        <w:rPr>
          <w:rFonts w:ascii="Times New Roman" w:hAnsi="Times New Roman" w:cs="Times New Roman"/>
          <w:sz w:val="18"/>
          <w:szCs w:val="18"/>
        </w:rPr>
        <w:t>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нормативных правовых актов Российской Федерации, Ростовской области 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оценки влияния создания объекта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на комплексное развитие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и муниципальных образований;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1.3.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При осуществлении капитальных вложений в объекты в ходе исполнения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за исключением случаев, указанных в пункте 1.4 настоящих Правил, не допускается: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1.3.1.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3C667E">
        <w:rPr>
          <w:rFonts w:ascii="Times New Roman" w:hAnsi="Times New Roman" w:cs="Times New Roman"/>
          <w:sz w:val="18"/>
          <w:szCs w:val="18"/>
        </w:rPr>
        <w:t xml:space="preserve">предусмотренное пунктом 2 статьи 79 Бюджетного кодекса 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>1.3.2.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3C667E">
        <w:rPr>
          <w:rFonts w:ascii="Times New Roman" w:hAnsi="Times New Roman" w:cs="Times New Roman"/>
          <w:sz w:val="18"/>
          <w:szCs w:val="18"/>
        </w:rPr>
        <w:t>пунктом 2 статьи 78</w:t>
      </w:r>
      <w:r w:rsidRPr="003C667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C667E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>1.4.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В ходе исполнения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при осуществлении капитальных вложений в объекты допускается: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>1.4.1.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Pr="003C667E">
        <w:rPr>
          <w:rFonts w:ascii="Times New Roman" w:hAnsi="Times New Roman" w:cs="Times New Roman"/>
          <w:sz w:val="18"/>
          <w:szCs w:val="18"/>
        </w:rPr>
        <w:t>пунктом 2 статьи 79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инвестиций с внесением изменений в ранее заключенные муниципальным казенным учреждением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муниципальные контракты в части замены стороны договора – муниципального казенного учреждения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на организацию и вида договора – муниципального контракта на гражданско-правовой договор организации.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>1.4.2.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3C667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C667E">
        <w:rPr>
          <w:rFonts w:ascii="Times New Roman" w:hAnsi="Times New Roman" w:cs="Times New Roman"/>
          <w:sz w:val="18"/>
          <w:szCs w:val="18"/>
        </w:rPr>
        <w:t xml:space="preserve"> Бюджетного кодекса 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3C667E">
        <w:rPr>
          <w:rFonts w:ascii="Times New Roman" w:hAnsi="Times New Roman" w:cs="Times New Roman"/>
          <w:color w:val="000000"/>
          <w:spacing w:val="-2"/>
          <w:sz w:val="18"/>
          <w:szCs w:val="18"/>
        </w:rPr>
        <w:t>в ранее заключенные организацией договоры</w:t>
      </w:r>
      <w:proofErr w:type="gramEnd"/>
      <w:r w:rsidRPr="003C667E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в части замены стороны договора –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организации на муниципальное казенное учреждение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и вида договора – гражданско-правового договора организации на муниципальный контракт.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>1.5.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, основанных на праве хозяйственного ведения, либо включаются в состав муниципальной казны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1.6.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 муниципальных унитарных предприятий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основанных на праве хозяйственного ведения, влечет увеличение их уставного фонда.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1.7.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кассового плана исполнения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Осуществление бюджетных инвестиций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Решение 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>о подготовке и реализации бюджетных инвестиций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в объекты 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принимается в форме распоряжения 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в установленном порядке.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sz w:val="18"/>
          <w:szCs w:val="18"/>
          <w:lang w:eastAsia="en-US"/>
        </w:rPr>
        <w:t>2.2.</w:t>
      </w:r>
      <w:r w:rsidRPr="003C667E">
        <w:rPr>
          <w:rFonts w:ascii="Times New Roman" w:hAnsi="Times New Roman" w:cs="Times New Roman"/>
          <w:sz w:val="18"/>
          <w:szCs w:val="18"/>
          <w:lang w:val="en-US" w:eastAsia="en-US"/>
        </w:rPr>
        <w:t> 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Инициаторами подготовки проектов решений 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о подготовке и реализации бюджетных инвестиций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(далее – проект решения) выступают ответственные исполнители либо соисполнители муниципальных программ </w:t>
      </w:r>
      <w:proofErr w:type="spellStart"/>
      <w:r w:rsidRPr="003C667E">
        <w:rPr>
          <w:rFonts w:ascii="Times New Roman" w:hAnsi="Times New Roman" w:cs="Times New Roman"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сельского поселения.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Проект решения может включать несколько объектов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>2.3.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Проект решения должен содержать в отношении каждого объекта 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 объекта капитального 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 главного распорядителя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мощность (прирост мощности) объекта капитального 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строительства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>, подлежащего вводу в эксплуатацию, мощность объекта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срок ввода в эксплуатацию объекта капитального </w:t>
      </w:r>
      <w:r w:rsidRPr="003C667E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строительства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и (или) приобретения объекта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сметную стоимость объекта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 xml:space="preserve"> в ценах соответствующих лет либо стоимость приобретения объекта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3C667E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2.4.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В установленном регламентом 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порядке осуществляется подготовка и согласование проекта решения. 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667E">
        <w:rPr>
          <w:rFonts w:ascii="Times New Roman" w:hAnsi="Times New Roman" w:cs="Times New Roman"/>
          <w:sz w:val="18"/>
          <w:szCs w:val="18"/>
        </w:rPr>
        <w:t xml:space="preserve">В срок не позднее двух месяцев до внесения проекта решения о бюджете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на очередной финансовый год и на плановый период на рассмотрение в Собрание депутатов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проект решения направляется с пояснительной запиской и финансово-экономическим обоснованием на согласование в сектор экономики и финансов 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  <w:proofErr w:type="gramEnd"/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lastRenderedPageBreak/>
        <w:t>2.5.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2.5.1.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Муниципальными заказчиками, являющимися получателями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1" w:name="P85"/>
      <w:bookmarkEnd w:id="1"/>
      <w:r w:rsidRPr="003C667E">
        <w:rPr>
          <w:rFonts w:ascii="Times New Roman" w:hAnsi="Times New Roman" w:cs="Times New Roman"/>
          <w:sz w:val="18"/>
          <w:szCs w:val="18"/>
        </w:rPr>
        <w:t>2.5.2.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 xml:space="preserve">Организациями, которым главными распорядителями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от лица главного распорядителя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муниципальных контрактов.</w:t>
      </w:r>
      <w:proofErr w:type="gramEnd"/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2.6.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либо в порядке, установленном Бюджетным кодексом </w:t>
      </w:r>
      <w:r w:rsidRPr="003C667E">
        <w:rPr>
          <w:rFonts w:ascii="Times New Roman" w:hAnsi="Times New Roman" w:cs="Times New Roman"/>
          <w:color w:val="000000"/>
          <w:sz w:val="18"/>
          <w:szCs w:val="18"/>
        </w:rPr>
        <w:t>Ро</w:t>
      </w:r>
      <w:r w:rsidRPr="003C667E">
        <w:rPr>
          <w:rFonts w:ascii="Times New Roman" w:hAnsi="Times New Roman" w:cs="Times New Roman"/>
          <w:sz w:val="18"/>
          <w:szCs w:val="1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7"/>
      <w:bookmarkEnd w:id="2"/>
      <w:r w:rsidRPr="003C667E">
        <w:rPr>
          <w:rFonts w:ascii="Times New Roman" w:hAnsi="Times New Roman" w:cs="Times New Roman"/>
          <w:sz w:val="18"/>
          <w:szCs w:val="18"/>
        </w:rPr>
        <w:t>2.7.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 xml:space="preserve">В целях осуществления бюджетных инвестиций в соответствии </w:t>
      </w:r>
      <w:r w:rsidRPr="003C667E">
        <w:rPr>
          <w:rFonts w:ascii="Times New Roman" w:hAnsi="Times New Roman" w:cs="Times New Roman"/>
          <w:sz w:val="18"/>
          <w:szCs w:val="18"/>
        </w:rPr>
        <w:br/>
        <w:t xml:space="preserve">с подпунктом 2.5.2 пункта 2.5 настоящего Раздела главными распорядителями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с организациями заключаются соглашения о передаче полномочий муниципального заказчика по заключению и исполнению от имени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муниципальных контрактов от лица главного распорядителя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(за исключением полномочий, связанных с введением в установленном порядке в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эксплуатацию объекта) (далее – соглашение о передаче полномочий).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Цель осуществления бюджетных инвестиций.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2.8.2.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(сметной или предполагаемой (предельной) либо стоимости приобретения объекта недвижимого имущества в муниципальную собственность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), 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>соответствующего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решению о подготовке бюджетных инвестиций.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2.8.3.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как получателю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соответствующий решению о подготовке и реализации бюджетных инвестиций.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2.8.4.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Срок ввода в эксплуатацию объекта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и (или) приобретения объекта недвижимого имущества.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2.8.5.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Положения, устанавливающие права и обязанности организации по заключению и исполнению от имени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от лица органа 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муниципальных контрактов.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2.8.6.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Ответственность организации за неисполнение или ненадлежащее исполнение переданных ей полномочий.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2.8.7.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Положения, устанавливающие право органа 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на проведение проверок соблюдения организацией условий, установленных заключенным соглашением о передаче полномочий.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2.8.8.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как получателю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 в установленном порядке.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2.9.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Соглашение о передаче полномочий заключается в течение 15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рабочих дней с момента издания правового акта, указанного в пункте 2.1 настоящего Раздела.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2.10.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 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для исполнения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и отражаются на открытых в установленном порядке лицевых счетах: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2.10.1.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Получателя бюджетных средств – в случае заключения муниципальных контрактов муниципальным заказчиком.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bookmarkStart w:id="3" w:name="P97"/>
      <w:bookmarkEnd w:id="3"/>
      <w:r w:rsidRPr="003C667E">
        <w:rPr>
          <w:rFonts w:ascii="Times New Roman" w:hAnsi="Times New Roman" w:cs="Times New Roman"/>
          <w:sz w:val="18"/>
          <w:szCs w:val="18"/>
        </w:rPr>
        <w:t>2.10.2.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муниципальных контрактов организациями от лица главных распорядителей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2.11.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Основанием для открытия лицевого счета, указанного </w:t>
      </w:r>
      <w:r w:rsidRPr="003C667E">
        <w:rPr>
          <w:rFonts w:ascii="Times New Roman" w:hAnsi="Times New Roman" w:cs="Times New Roman"/>
          <w:sz w:val="18"/>
          <w:szCs w:val="18"/>
        </w:rPr>
        <w:br/>
        <w:t>в подпункте 2.10.2 пункта 2.10 настоящего Раздела, является копия соглашения о передаче полномочий.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  <w:lang w:eastAsia="en-US"/>
        </w:rPr>
        <w:t>2.12.</w:t>
      </w:r>
      <w:r w:rsidRPr="003C667E">
        <w:rPr>
          <w:rFonts w:ascii="Times New Roman" w:hAnsi="Times New Roman" w:cs="Times New Roman"/>
          <w:sz w:val="18"/>
          <w:szCs w:val="18"/>
          <w:lang w:val="en-US" w:eastAsia="en-US"/>
        </w:rPr>
        <w:t> </w:t>
      </w:r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  <w:lang w:eastAsia="en-US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  <w:lang w:eastAsia="en-US"/>
        </w:rPr>
        <w:t xml:space="preserve"> сельского поселения могут осуществляться в соответствии с концессионными соглашениями.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2.13.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Средства, полученные из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в форме бюджетных инвестиций, носят целевой характер и не могут быть использованы на иные цели.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2.14.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 Предоставление субсидий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Для рассмотрения вопроса о предоставлении субсидии организация, </w:t>
      </w:r>
      <w:r w:rsidRPr="003C667E">
        <w:rPr>
          <w:rFonts w:ascii="Times New Roman" w:hAnsi="Times New Roman" w:cs="Times New Roman"/>
          <w:sz w:val="18"/>
          <w:szCs w:val="18"/>
        </w:rPr>
        <w:br/>
        <w:t xml:space="preserve">с учетом ведомственной принадлежности, обращается в соответствующий орган 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с заявкой о предоставлении субсидии, содержащей следующие документы и информацию (далее – заявка):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заявление о предоставлении субсидии;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информацию об объекте капитального строительства по форме согласно приложению № 1;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lastRenderedPageBreak/>
        <w:t>3.2.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3.3.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Субсидии предоставляются организациям в размере средств, предусмотренных распоряжением 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в пределах бюджетных средств, предусмотренных решением 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на цели предоставления субсидий.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3.4.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Субсидия предоставляется при наличии у 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и финансируемого за счет бюджетных средств.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3.5.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Субсидия не направляется на финансовое обеспечение следующих работ, если иное не предусмотрено распоряжением 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проведение государственной экспертизы проектной документации и результатов инженерных изысканий;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проведение 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>проверки достоверности определения сметной стоимости объектов капитального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3.6.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Заявка регистрируется в органе 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в день ее поступления.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Орган 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в течение 12 рабочих дней со дня регистрации заявки рассматривает ее и инициирует подготовку проекта распоряжения 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о предоставлении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3.7.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В распоряжении 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о предоставлении субсидии указываются: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главный распорядитель бюджетных средств и получатель бюджетных средств;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наименование застройщика, технического заказчика;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3.8.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или приобретение объектов недвижимого имущества в муниципальную собственность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за счет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подлежащих отображению в документах территориального планирования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но не предусмотренных указанными документами территориального планирования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поселения,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соотвествующий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орган 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обеспечивает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внесение соответствующих изменений в указанные документы территориального планирования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в пятимесячный срок 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>с даты вступления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в силу распоряжения Администрации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3.9.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3C667E">
        <w:rPr>
          <w:rFonts w:ascii="Times New Roman" w:hAnsi="Times New Roman" w:cs="Times New Roman"/>
          <w:sz w:val="18"/>
          <w:szCs w:val="1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Форма соглашения о предоставлении субсидии утверждается правовым актом соответствующего главного распорядителя средств бюджета.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Соглашение должно содержать в том числе: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3.10.1.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3C667E">
        <w:rPr>
          <w:rFonts w:ascii="Times New Roman" w:hAnsi="Times New Roman" w:cs="Times New Roman"/>
          <w:sz w:val="18"/>
          <w:szCs w:val="1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3.10.2.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3.10.3.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lastRenderedPageBreak/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3.10.5.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Сроки (порядок определения сроков) перечисления субсидии, </w:t>
      </w:r>
      <w:r w:rsidRPr="003C667E">
        <w:rPr>
          <w:rFonts w:ascii="Times New Roman" w:hAnsi="Times New Roman" w:cs="Times New Roman"/>
          <w:sz w:val="18"/>
          <w:szCs w:val="1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3.10.6.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3.10.7.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3.10.8.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3.10.9.</w:t>
      </w:r>
      <w:r w:rsidRPr="003C667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C667E">
        <w:rPr>
          <w:rFonts w:ascii="Times New Roman" w:hAnsi="Times New Roman" w:cs="Times New Roman"/>
          <w:sz w:val="18"/>
          <w:szCs w:val="1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софинансировании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3.10.10. Порядок и сроки представления отчетности об использовании субсидии организацией.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C667E" w:rsidRPr="003C667E" w:rsidRDefault="003C667E" w:rsidP="003C667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к Правилам осуществления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капитальных вложений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в объекты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и (или) в приобретение объектов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недвижимого имущества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в муниципальную собственность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за счет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Руководителю органа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от ______________________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15"/>
      <w:bookmarkEnd w:id="4"/>
      <w:r w:rsidRPr="003C667E">
        <w:rPr>
          <w:rFonts w:ascii="Times New Roman" w:hAnsi="Times New Roman" w:cs="Times New Roman"/>
          <w:sz w:val="18"/>
          <w:szCs w:val="18"/>
        </w:rPr>
        <w:t>ИНФОРМАЦИЯ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об объекте капитального строительства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667E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C667E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</w:t>
      </w:r>
      <w:proofErr w:type="gramEnd"/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согласно проектной документации)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40"/>
        <w:gridCol w:w="1907"/>
      </w:tblGrid>
      <w:tr w:rsidR="003C667E" w:rsidRPr="003C667E" w:rsidTr="00965871">
        <w:tc>
          <w:tcPr>
            <w:tcW w:w="800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Направление субсидирования (цель осуществления): строительство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800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800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800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800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2"/>
        <w:gridCol w:w="1614"/>
        <w:gridCol w:w="881"/>
        <w:gridCol w:w="1175"/>
        <w:gridCol w:w="1175"/>
        <w:gridCol w:w="1321"/>
        <w:gridCol w:w="1319"/>
      </w:tblGrid>
      <w:tr w:rsidR="003C667E" w:rsidRPr="003C667E" w:rsidTr="00965871">
        <w:tc>
          <w:tcPr>
            <w:tcW w:w="9876" w:type="dxa"/>
            <w:gridSpan w:val="7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финансового обеспечения</w:t>
            </w:r>
          </w:p>
        </w:tc>
      </w:tr>
      <w:tr w:rsidR="003C667E" w:rsidRPr="003C667E" w:rsidTr="00965871">
        <w:tc>
          <w:tcPr>
            <w:tcW w:w="2517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 </w:t>
            </w:r>
            <w:proofErr w:type="spellStart"/>
            <w:proofErr w:type="gramStart"/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финансиро-вания</w:t>
            </w:r>
            <w:proofErr w:type="spellEnd"/>
            <w:proofErr w:type="gramEnd"/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</w:p>
        </w:tc>
      </w:tr>
      <w:tr w:rsidR="003C667E" w:rsidRPr="003C667E" w:rsidTr="00965871">
        <w:tc>
          <w:tcPr>
            <w:tcW w:w="2517" w:type="dxa"/>
            <w:vMerge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vMerge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предше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ствую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первый год плано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второй</w:t>
            </w:r>
          </w:p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 плано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вого периода</w:t>
            </w:r>
          </w:p>
        </w:tc>
      </w:tr>
    </w:tbl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2"/>
        <w:gridCol w:w="1614"/>
        <w:gridCol w:w="881"/>
        <w:gridCol w:w="1175"/>
        <w:gridCol w:w="1175"/>
        <w:gridCol w:w="1321"/>
        <w:gridCol w:w="1319"/>
      </w:tblGrid>
      <w:tr w:rsidR="003C667E" w:rsidRPr="003C667E" w:rsidTr="00965871">
        <w:trPr>
          <w:tblHeader/>
        </w:trPr>
        <w:tc>
          <w:tcPr>
            <w:tcW w:w="251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3C667E" w:rsidRPr="003C667E" w:rsidTr="00965871">
        <w:tc>
          <w:tcPr>
            <w:tcW w:w="2517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Сметная стоимость объекта капиталь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 xml:space="preserve">ного строительства (при наличии утвержденной 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проектной доку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 xml:space="preserve">ный 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проект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ной документации и прове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Общий (предель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ный) объем субси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Общий размер средств организа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ции, направляемых на осуществление капитальных вло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проект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ной документации и проведение инже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нерных изысканий или приобретение прав на использова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ние типовой проек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17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Примечание.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Объем финансового обеспечения в графе 4 отражается одной суммой без распределения по годам.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Руководитель организации _______________Ф.И.О.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(подпись)     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к Правилам осуществления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капитальных вложений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в объекты муниципальной собственности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lastRenderedPageBreak/>
        <w:t>и (или) в приобретение объектов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недвижимого имущества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в муниципальную собственность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 за счет средств бюджета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Руководителю органа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местного самоуправления </w:t>
      </w:r>
      <w:proofErr w:type="spellStart"/>
      <w:r w:rsidRPr="003C667E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3C667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от ______________________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C667E" w:rsidRPr="003C667E" w:rsidRDefault="003C667E" w:rsidP="003C667E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349"/>
      <w:bookmarkEnd w:id="5"/>
      <w:r w:rsidRPr="003C667E">
        <w:rPr>
          <w:rFonts w:ascii="Times New Roman" w:hAnsi="Times New Roman" w:cs="Times New Roman"/>
          <w:sz w:val="18"/>
          <w:szCs w:val="18"/>
        </w:rPr>
        <w:t>ИНФОРМАЦИЯ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об объекте недвижимого имущества, приобретаемого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с использованием субсидии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667E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</w:t>
      </w:r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C667E">
        <w:rPr>
          <w:rFonts w:ascii="Times New Roman" w:hAnsi="Times New Roman" w:cs="Times New Roman"/>
          <w:sz w:val="18"/>
          <w:szCs w:val="18"/>
        </w:rPr>
        <w:t>(наименование объекта недвижимого имущества,</w:t>
      </w:r>
      <w:proofErr w:type="gramEnd"/>
    </w:p>
    <w:p w:rsidR="003C667E" w:rsidRPr="003C667E" w:rsidRDefault="003C667E" w:rsidP="003C667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C667E">
        <w:rPr>
          <w:rFonts w:ascii="Times New Roman" w:hAnsi="Times New Roman" w:cs="Times New Roman"/>
          <w:sz w:val="18"/>
          <w:szCs w:val="18"/>
        </w:rPr>
        <w:t>приобретаемого</w:t>
      </w:r>
      <w:proofErr w:type="gramEnd"/>
      <w:r w:rsidRPr="003C667E">
        <w:rPr>
          <w:rFonts w:ascii="Times New Roman" w:hAnsi="Times New Roman" w:cs="Times New Roman"/>
          <w:sz w:val="18"/>
          <w:szCs w:val="18"/>
        </w:rPr>
        <w:t xml:space="preserve"> с использованием субсидии)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75"/>
        <w:gridCol w:w="2772"/>
      </w:tblGrid>
      <w:tr w:rsidR="003C667E" w:rsidRPr="003C667E" w:rsidTr="00965871">
        <w:tc>
          <w:tcPr>
            <w:tcW w:w="71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71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71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9"/>
        <w:gridCol w:w="1677"/>
        <w:gridCol w:w="866"/>
        <w:gridCol w:w="1145"/>
        <w:gridCol w:w="1179"/>
        <w:gridCol w:w="1328"/>
        <w:gridCol w:w="1283"/>
      </w:tblGrid>
      <w:tr w:rsidR="003C667E" w:rsidRPr="003C667E" w:rsidTr="00965871">
        <w:tc>
          <w:tcPr>
            <w:tcW w:w="9876" w:type="dxa"/>
            <w:gridSpan w:val="7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финансового обеспечения</w:t>
            </w:r>
          </w:p>
        </w:tc>
      </w:tr>
      <w:tr w:rsidR="003C667E" w:rsidRPr="003C667E" w:rsidTr="00965871">
        <w:tc>
          <w:tcPr>
            <w:tcW w:w="2526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финансиро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</w:p>
        </w:tc>
      </w:tr>
      <w:tr w:rsidR="003C667E" w:rsidRPr="003C667E" w:rsidTr="00965871">
        <w:tc>
          <w:tcPr>
            <w:tcW w:w="2526" w:type="dxa"/>
            <w:vMerge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vMerge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шест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первый год плано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второй</w:t>
            </w:r>
          </w:p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 плано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вого периода</w:t>
            </w:r>
          </w:p>
        </w:tc>
      </w:tr>
    </w:tbl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9"/>
        <w:gridCol w:w="1677"/>
        <w:gridCol w:w="866"/>
        <w:gridCol w:w="1145"/>
        <w:gridCol w:w="1179"/>
        <w:gridCol w:w="1328"/>
        <w:gridCol w:w="1283"/>
      </w:tblGrid>
      <w:tr w:rsidR="003C667E" w:rsidRPr="003C667E" w:rsidTr="00965871">
        <w:trPr>
          <w:trHeight w:val="277"/>
          <w:tblHeader/>
        </w:trPr>
        <w:tc>
          <w:tcPr>
            <w:tcW w:w="25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3C667E" w:rsidRPr="003C667E" w:rsidTr="00965871">
        <w:tc>
          <w:tcPr>
            <w:tcW w:w="2526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Общий (предель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ный) объем субси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дии, направляемой на приобретение объекта недвижи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 w:val="restart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Общий размер средств организа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ции, направляемых на приобретение объектов недвижи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</w:t>
            </w: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667E" w:rsidRPr="003C667E" w:rsidTr="00965871">
        <w:tc>
          <w:tcPr>
            <w:tcW w:w="2526" w:type="dxa"/>
            <w:vMerge/>
            <w:vAlign w:val="center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6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Примечание.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Объем финансового обеспечения в графе 4 отражается одной суммой без распределения по годам.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>Руководитель организации _______________Ф.И.О.</w:t>
      </w:r>
    </w:p>
    <w:p w:rsidR="003C667E" w:rsidRPr="003C667E" w:rsidRDefault="003C667E" w:rsidP="003C667E">
      <w:pPr>
        <w:pStyle w:val="a7"/>
        <w:rPr>
          <w:rFonts w:ascii="Times New Roman" w:hAnsi="Times New Roman" w:cs="Times New Roman"/>
          <w:sz w:val="18"/>
          <w:szCs w:val="18"/>
        </w:rPr>
      </w:pPr>
      <w:r w:rsidRPr="003C667E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3C667E" w:rsidRDefault="003C667E" w:rsidP="003C667E">
      <w:pPr>
        <w:pStyle w:val="a7"/>
        <w:rPr>
          <w:rFonts w:ascii="Times New Roman" w:hAnsi="Times New Roman" w:cs="Times New Roman"/>
          <w:b/>
          <w:sz w:val="18"/>
          <w:szCs w:val="18"/>
        </w:rPr>
      </w:pPr>
    </w:p>
    <w:p w:rsidR="003C667E" w:rsidRPr="00BA0C97" w:rsidRDefault="003C667E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C667E" w:rsidRPr="00BA0C97" w:rsidRDefault="003C667E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A0C97" w:rsidRPr="00BA0C97" w:rsidRDefault="00BA0C97" w:rsidP="00BA0C97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C97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BA0C97">
        <w:rPr>
          <w:rFonts w:ascii="Times New Roman" w:hAnsi="Times New Roman" w:cs="Times New Roman"/>
          <w:b/>
          <w:sz w:val="20"/>
          <w:szCs w:val="20"/>
        </w:rPr>
        <w:t>ИИ  АУ</w:t>
      </w:r>
      <w:proofErr w:type="gramEnd"/>
      <w:r w:rsidRPr="00BA0C97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Администрация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  Каменского района, именуемая  в дальнейшем "Организатор торгов", сообщает о проведен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ии  ау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>кциона на  право  заключения договора аренды земельного  участка.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Аукцион проводится     18.07.2016  года  в  09 ч. 00 мин.  по московскому времени по адресу: Ростовская область, Каменский район,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Глубокий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>, пер. Чкалова, 22, КУИ Каменского района.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color w:val="993300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1. Основания проведения аукциона: решение  Администрации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   о проведен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>кциона на право  заключения договора аренды земельного  участка от         29.04.2016  года.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2. Организатор торгов –  Администрация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  Каменского района  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>3. Форма торгов - аукцион, открытый по составу участников и по форме подачи предложений.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4. Аукцион проводится в соответствии с Земельным кодексом Российской  Федерации, вышеуказанным решением   Администрации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  Каменского района. 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5. Величина повышения начального размера предмета аукциона («шаг аукциона») – 3% от начального размера  предмета аукциона и не изменяется в течение всего аукциона.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 6. Задаток установлен в размере 20% от начального размера предмета аукциона. 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 7. Дата начала приема заявок на участие в аукционе –      17.06.2016 года.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8. Дата окончания приема заявок на участие в аукционе –     12.07.2016  года (включительно).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9. Время и место приема заявок - рабочие дни с 09.00 до 16.00   по московскому времени; перерыв с 12.00 до 13.00, по адресу: Ростовская область, Каменский район,  ст.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, ул. Кирова, д. 37, Администрация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поселения. Контактный телефон: 8(86365) 99-1-78. 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10. Дата, время и место определения участников аукциона –         13.07.2016  года  в  16 ч. 00 мин. по московскому времени по адресу: Ростовская область, Каменский район, ст.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,  ул. Кирова, д. 37,  Администрация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11. Дата, время и место подведения итогов аукциона –     18.07.2016 года после завершения аукциона по адресу: Ростовская область, Каменский район,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Глубокий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>, пер. Чкалова, 22, КУИ Каменского района.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12.  Проект  договора  аренды  земельного участка  направляется  победителю  или  единственному  участнику  аукциона  в  десятидневный  срок  со  дня  составления  протокола  о  результатах  торгов,  заключается  не  ранее  чем  через  десять  дней  со  дня  размещения  информации  о  результатах  </w:t>
      </w:r>
      <w:r w:rsidRPr="00BA0C97">
        <w:rPr>
          <w:rFonts w:ascii="Times New Roman" w:hAnsi="Times New Roman" w:cs="Times New Roman"/>
          <w:sz w:val="20"/>
          <w:szCs w:val="20"/>
        </w:rPr>
        <w:br/>
        <w:t xml:space="preserve">аукциона  на  официальном  сайте.  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13. Дата, время и порядок осмотра земельного участка на местности устанавливается с 17.06.2016  по     27.06.2016 с 9 ч. до16 ч.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 14.  Организатор  аукциона  принимает  решение  об  отказе  в  проведен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ии  ау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 xml:space="preserve">кциона  в  случае  выявления  обстоятельств,  предусмотренных  пунктом  8  статьи  39.11  Земельного  кодекса  Российской  Федерации.  Извещение  об  отказе  в  проведении  аукциона  размещается  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на  официальном  сайте  организатором  аукциона в  течение  трех  дней  со  дня  принятия  решения  об  отказе  в  проведении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 xml:space="preserve">  аукциона  извещает  участников  аукциона  и  возвращает  его  участникам  внесенные  задатки.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 15. С информацией о проекте договора аренды земельного участка и форме заявки, можно дополнительно ознакомиться   на  сайте  Администрации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поселения: </w:t>
      </w:r>
      <w:r w:rsidRPr="00BA0C9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BA0C97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BA0C97">
        <w:rPr>
          <w:rFonts w:ascii="Times New Roman" w:hAnsi="Times New Roman" w:cs="Times New Roman"/>
          <w:sz w:val="20"/>
          <w:szCs w:val="20"/>
          <w:lang w:val="en-US"/>
        </w:rPr>
        <w:t>kalitvenskoe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A0C9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/,  а  так  же  на  официальном  сайте  Российской  Федерации  в  сети  Интернет: </w:t>
      </w:r>
      <w:hyperlink r:id="rId9" w:history="1">
        <w:r w:rsidRPr="00BA0C97">
          <w:rPr>
            <w:rStyle w:val="af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BA0C97">
          <w:rPr>
            <w:rStyle w:val="af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A0C97">
          <w:rPr>
            <w:rStyle w:val="af6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BA0C97">
          <w:rPr>
            <w:rStyle w:val="af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A0C97">
          <w:rPr>
            <w:rStyle w:val="af6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BA0C97">
          <w:rPr>
            <w:rStyle w:val="af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A0C97">
          <w:rPr>
            <w:rStyle w:val="af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BA0C9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II. Сведения  выставляемом на аукцион земельном 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участке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>: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ab/>
        <w:t xml:space="preserve">Земельный  участок  из  земель  населенных  пунктов,  площадью  5000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BA0C97">
        <w:rPr>
          <w:rFonts w:ascii="Times New Roman" w:hAnsi="Times New Roman" w:cs="Times New Roman"/>
          <w:sz w:val="20"/>
          <w:szCs w:val="20"/>
        </w:rPr>
        <w:t>,  кад</w:t>
      </w:r>
      <w:r w:rsidR="001B26FA">
        <w:rPr>
          <w:rFonts w:ascii="Times New Roman" w:hAnsi="Times New Roman" w:cs="Times New Roman"/>
          <w:sz w:val="20"/>
          <w:szCs w:val="20"/>
        </w:rPr>
        <w:t>астровый  номер:  61:15:0070201:1</w:t>
      </w:r>
      <w:bookmarkStart w:id="6" w:name="_GoBack"/>
      <w:bookmarkEnd w:id="6"/>
      <w:r w:rsidR="001B26FA">
        <w:rPr>
          <w:rFonts w:ascii="Times New Roman" w:hAnsi="Times New Roman" w:cs="Times New Roman"/>
          <w:sz w:val="20"/>
          <w:szCs w:val="20"/>
        </w:rPr>
        <w:t>8</w:t>
      </w:r>
      <w:r w:rsidRPr="00BA0C97">
        <w:rPr>
          <w:rFonts w:ascii="Times New Roman" w:hAnsi="Times New Roman" w:cs="Times New Roman"/>
          <w:sz w:val="20"/>
          <w:szCs w:val="20"/>
        </w:rPr>
        <w:t xml:space="preserve">2,  местоположение:  Ростовская  область,  Каменский  район,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Калитвенское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сельское  поселение, х. Красный  Яр,  97  м  на  северо-запад  от  земельного  участка  с  КН  61:15:0070201:2,  разрешенное  использование:  ведение личного подсобного хозяйства,  сроком  на  20 лет.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  <w:u w:val="single"/>
        </w:rPr>
        <w:lastRenderedPageBreak/>
        <w:t>Начальный размер арендной платы  земельного  участка  составляет</w:t>
      </w:r>
      <w:r w:rsidRPr="00BA0C97">
        <w:rPr>
          <w:rFonts w:ascii="Times New Roman" w:hAnsi="Times New Roman" w:cs="Times New Roman"/>
          <w:sz w:val="20"/>
          <w:szCs w:val="20"/>
        </w:rPr>
        <w:t xml:space="preserve"> -18000 (восемнадцать  тысяч)  рублей,  согласно  отчету  об  оценке  рыночной  стоимости  аренды  земельного  участка  от  30.11.15  № 16-2/15,  выполненному  оценщиком  ИП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Меньшаевым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С.Г.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  <w:u w:val="single"/>
        </w:rPr>
        <w:t>Размер задатка для участия в аукционе</w:t>
      </w:r>
      <w:r w:rsidRPr="00BA0C97">
        <w:rPr>
          <w:rFonts w:ascii="Times New Roman" w:hAnsi="Times New Roman" w:cs="Times New Roman"/>
          <w:sz w:val="20"/>
          <w:szCs w:val="20"/>
        </w:rPr>
        <w:t xml:space="preserve"> на право  заключения  договора аренды  земельного  участка - 20% от начального размера арендной платы –3600 (три  тысячи  шестьсот)      рублей и перечисляется на счёт: УФК по Ростовской области (Администрация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>/с 03583116160) р./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>. 40302810460153000973, ИНН 6114009008, КПП 611401001, в  Отделение Ростов-на-Дону, БИК 046015001.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  <w:u w:val="single"/>
        </w:rPr>
        <w:t>Величина повышения начального размера</w:t>
      </w:r>
      <w:r w:rsidRPr="00BA0C97">
        <w:rPr>
          <w:rFonts w:ascii="Times New Roman" w:hAnsi="Times New Roman" w:cs="Times New Roman"/>
          <w:sz w:val="20"/>
          <w:szCs w:val="20"/>
        </w:rPr>
        <w:t xml:space="preserve"> предмета аукциона («шаг аукциона») 3% от начальной цены предмета аукциона составляет  – 540 руб.   (пятьсот  сорок)  рублей.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0C97">
        <w:rPr>
          <w:rFonts w:ascii="Times New Roman" w:hAnsi="Times New Roman" w:cs="Times New Roman"/>
          <w:bCs/>
          <w:sz w:val="20"/>
          <w:szCs w:val="20"/>
        </w:rPr>
        <w:t>II</w:t>
      </w:r>
      <w:r w:rsidRPr="00BA0C97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BA0C97">
        <w:rPr>
          <w:rFonts w:ascii="Times New Roman" w:hAnsi="Times New Roman" w:cs="Times New Roman"/>
          <w:bCs/>
          <w:sz w:val="20"/>
          <w:szCs w:val="20"/>
        </w:rPr>
        <w:t>. Перечень необходимых для участия в аукционе документов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0C97">
        <w:rPr>
          <w:rFonts w:ascii="Times New Roman" w:hAnsi="Times New Roman" w:cs="Times New Roman"/>
          <w:bCs/>
          <w:sz w:val="20"/>
          <w:szCs w:val="20"/>
        </w:rPr>
        <w:t>и требования к их оформлению: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   1. Заявка на участие в аукционе, с указанием реквизитов счета для возврата задатка, по форме, утверждаемой Организатором аукциона.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2.  Копия 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 xml:space="preserve">  подтверждающая  личность  заявителя  (для  граждан). 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   3.  Надлежащим  образом  заверенный  перевод  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на  русский  язык  документов  о  государственной  регистрации  юридического  лица  в  соответствии  с  законодательством  иностранного  государства  в  случае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>,  если  заявителем  является  иностранное  юридическое лицо.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    4. Документы,  подтверждающие  внесение  задатка.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5. В случае подачи заявки представителем претендента предъявляется доверенность, оформленная в соответствии с требованиями, установленными гражданским законодательством.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            6. 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ab/>
        <w:t>Документы, содержащие помарки, подчистки, исправления и т.п. не принимаются.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ab/>
      </w:r>
      <w:r w:rsidRPr="00BA0C97">
        <w:rPr>
          <w:rFonts w:ascii="Times New Roman" w:hAnsi="Times New Roman" w:cs="Times New Roman"/>
          <w:sz w:val="20"/>
          <w:szCs w:val="20"/>
        </w:rPr>
        <w:tab/>
        <w:t xml:space="preserve">Аукционную документацию,  проект  договора  аренды,  заявку,  информацию  о  технических  условиях  подключения  (технологического  присоединения)  объекта  капитального  строительства  к  сетям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инженер</w:t>
      </w:r>
      <w:proofErr w:type="gramStart"/>
      <w:r w:rsidRPr="00BA0C97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A0C97">
        <w:rPr>
          <w:rFonts w:ascii="Times New Roman" w:hAnsi="Times New Roman" w:cs="Times New Roman"/>
          <w:sz w:val="20"/>
          <w:szCs w:val="20"/>
        </w:rPr>
        <w:t xml:space="preserve"> технического  обеспечения,  предусматривающих  предельную  свободную  мощность  существующих  сетей,  максимальную  нагрузку  и  сроки  подключения  объекта  капитального  строительства  к  сетям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инженеро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- технического  обеспечения,  о  сроке  действия  технических  условий,  о  плате  за  подключение (технологическое  присоединение)    и дополнительную информацию можно получить в Администрации 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  Каменского района по адресу: Каменский район, ст.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ул. Кирова, д. 37  или по телефону: 8(86365)99-1-78, а так же на сайте Администрации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 сельского  поселения: </w:t>
      </w:r>
      <w:r w:rsidRPr="00BA0C9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BA0C97">
        <w:rPr>
          <w:rFonts w:ascii="Times New Roman" w:hAnsi="Times New Roman" w:cs="Times New Roman"/>
          <w:sz w:val="20"/>
          <w:szCs w:val="20"/>
        </w:rPr>
        <w:t xml:space="preserve">:// </w:t>
      </w:r>
      <w:proofErr w:type="spellStart"/>
      <w:r w:rsidRPr="00BA0C97">
        <w:rPr>
          <w:rFonts w:ascii="Times New Roman" w:hAnsi="Times New Roman" w:cs="Times New Roman"/>
          <w:sz w:val="20"/>
          <w:szCs w:val="20"/>
          <w:lang w:val="en-US"/>
        </w:rPr>
        <w:t>kalitvenskoe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A0C9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BA0C9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A0C97">
        <w:rPr>
          <w:rFonts w:ascii="Times New Roman" w:hAnsi="Times New Roman" w:cs="Times New Roman"/>
          <w:sz w:val="20"/>
          <w:szCs w:val="20"/>
        </w:rPr>
        <w:t>/.</w:t>
      </w: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BA0C9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</w:p>
    <w:p w:rsidR="00BA0C97" w:rsidRPr="00BA0C97" w:rsidRDefault="00BA0C97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A0C97">
        <w:rPr>
          <w:rFonts w:ascii="Times New Roman" w:hAnsi="Times New Roman" w:cs="Times New Roman"/>
          <w:sz w:val="20"/>
          <w:szCs w:val="20"/>
        </w:rPr>
        <w:t>сельского  поселения                                                                                                         С.В. Разуваев</w:t>
      </w:r>
    </w:p>
    <w:p w:rsidR="003C667E" w:rsidRPr="00BA0C97" w:rsidRDefault="003C667E" w:rsidP="00BA0C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sectPr w:rsidR="003C667E" w:rsidRPr="00BA0C97" w:rsidSect="005004FE">
      <w:footerReference w:type="default" r:id="rId10"/>
      <w:pgSz w:w="11906" w:h="16838"/>
      <w:pgMar w:top="709" w:right="849" w:bottom="142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C3" w:rsidRDefault="006C2AC3" w:rsidP="008772D0">
      <w:pPr>
        <w:spacing w:after="0" w:line="240" w:lineRule="auto"/>
      </w:pPr>
      <w:r>
        <w:separator/>
      </w:r>
    </w:p>
  </w:endnote>
  <w:endnote w:type="continuationSeparator" w:id="0">
    <w:p w:rsidR="006C2AC3" w:rsidRDefault="006C2AC3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647"/>
      <w:docPartObj>
        <w:docPartGallery w:val="Page Numbers (Bottom of Page)"/>
        <w:docPartUnique/>
      </w:docPartObj>
    </w:sdtPr>
    <w:sdtEndPr/>
    <w:sdtContent>
      <w:p w:rsidR="003B51F6" w:rsidRDefault="0022182E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6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51F6" w:rsidRDefault="003B51F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C3" w:rsidRDefault="006C2AC3" w:rsidP="008772D0">
      <w:pPr>
        <w:spacing w:after="0" w:line="240" w:lineRule="auto"/>
      </w:pPr>
      <w:r>
        <w:separator/>
      </w:r>
    </w:p>
  </w:footnote>
  <w:footnote w:type="continuationSeparator" w:id="0">
    <w:p w:rsidR="006C2AC3" w:rsidRDefault="006C2AC3" w:rsidP="0087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370497"/>
    <w:multiLevelType w:val="hybridMultilevel"/>
    <w:tmpl w:val="3A5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14F91"/>
    <w:multiLevelType w:val="hybridMultilevel"/>
    <w:tmpl w:val="DA8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7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0"/>
  </w:num>
  <w:num w:numId="17">
    <w:abstractNumId w:val="19"/>
  </w:num>
  <w:num w:numId="18">
    <w:abstractNumId w:val="20"/>
  </w:num>
  <w:num w:numId="19">
    <w:abstractNumId w:val="12"/>
  </w:num>
  <w:num w:numId="20">
    <w:abstractNumId w:val="18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85F"/>
    <w:rsid w:val="00043714"/>
    <w:rsid w:val="00071993"/>
    <w:rsid w:val="00101B86"/>
    <w:rsid w:val="00132414"/>
    <w:rsid w:val="0013429D"/>
    <w:rsid w:val="001B26FA"/>
    <w:rsid w:val="001B7C3D"/>
    <w:rsid w:val="002178BD"/>
    <w:rsid w:val="0022182E"/>
    <w:rsid w:val="00277065"/>
    <w:rsid w:val="00280B98"/>
    <w:rsid w:val="002A51C3"/>
    <w:rsid w:val="002C41E2"/>
    <w:rsid w:val="00337AD9"/>
    <w:rsid w:val="003831CF"/>
    <w:rsid w:val="0039720C"/>
    <w:rsid w:val="003B51F6"/>
    <w:rsid w:val="003C667E"/>
    <w:rsid w:val="00412A7D"/>
    <w:rsid w:val="00443B6F"/>
    <w:rsid w:val="004F69EF"/>
    <w:rsid w:val="005004FE"/>
    <w:rsid w:val="005242F3"/>
    <w:rsid w:val="005551CB"/>
    <w:rsid w:val="0055562D"/>
    <w:rsid w:val="00586273"/>
    <w:rsid w:val="005A374B"/>
    <w:rsid w:val="006C2AC3"/>
    <w:rsid w:val="006E0035"/>
    <w:rsid w:val="006F7A01"/>
    <w:rsid w:val="0075080B"/>
    <w:rsid w:val="00752C84"/>
    <w:rsid w:val="00780C9D"/>
    <w:rsid w:val="008772D0"/>
    <w:rsid w:val="0088571B"/>
    <w:rsid w:val="00891305"/>
    <w:rsid w:val="008D25BA"/>
    <w:rsid w:val="00964CA1"/>
    <w:rsid w:val="00965262"/>
    <w:rsid w:val="00977286"/>
    <w:rsid w:val="00A439DE"/>
    <w:rsid w:val="00A83E94"/>
    <w:rsid w:val="00AA7D40"/>
    <w:rsid w:val="00AC7974"/>
    <w:rsid w:val="00BA0C97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8132E"/>
    <w:rsid w:val="00D9405A"/>
    <w:rsid w:val="00DA1F8C"/>
    <w:rsid w:val="00E117CC"/>
    <w:rsid w:val="00E2375B"/>
    <w:rsid w:val="00EE7BFD"/>
    <w:rsid w:val="00F55621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6"/>
  </w:style>
  <w:style w:type="paragraph" w:styleId="1">
    <w:name w:val="heading 1"/>
    <w:basedOn w:val="a"/>
    <w:next w:val="a"/>
    <w:link w:val="10"/>
    <w:uiPriority w:val="99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uiPriority w:val="99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99"/>
    <w:qFormat/>
    <w:rsid w:val="00780C9D"/>
    <w:pPr>
      <w:spacing w:after="0" w:line="240" w:lineRule="auto"/>
    </w:pPr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99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iPriority w:val="99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C66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uiPriority w:val="99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0"/>
    <w:uiPriority w:val="99"/>
    <w:locked/>
    <w:rsid w:val="003C667E"/>
    <w:rPr>
      <w:sz w:val="18"/>
      <w:szCs w:val="18"/>
      <w:shd w:val="clear" w:color="auto" w:fill="FFFFFF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1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3FB6-5583-40B8-9A70-D34F5BD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5542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2016-08-23T05:09:00Z</cp:lastPrinted>
  <dcterms:created xsi:type="dcterms:W3CDTF">2013-09-11T13:10:00Z</dcterms:created>
  <dcterms:modified xsi:type="dcterms:W3CDTF">2016-08-23T05:10:00Z</dcterms:modified>
</cp:coreProperties>
</file>