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C046FD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6F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BE12B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BE12B7">
        <w:rPr>
          <w:rFonts w:ascii="Times New Roman" w:hAnsi="Times New Roman" w:cs="Times New Roman"/>
          <w:snapToGrid w:val="0"/>
          <w:sz w:val="20"/>
          <w:szCs w:val="20"/>
        </w:rPr>
        <w:t>4 104,4</w:t>
      </w:r>
      <w:r w:rsidR="00711F3F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="00711F3F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="00711F3F">
        <w:rPr>
          <w:rFonts w:ascii="Times New Roman" w:hAnsi="Times New Roman" w:cs="Times New Roman"/>
          <w:snapToGrid w:val="0"/>
          <w:sz w:val="20"/>
          <w:szCs w:val="20"/>
        </w:rPr>
        <w:t xml:space="preserve">ублей </w:t>
      </w:r>
      <w:r w:rsidR="00BC7FA9">
        <w:rPr>
          <w:rFonts w:ascii="Times New Roman" w:hAnsi="Times New Roman" w:cs="Times New Roman"/>
          <w:snapToGrid w:val="0"/>
          <w:sz w:val="20"/>
          <w:szCs w:val="20"/>
        </w:rPr>
        <w:t>увеличить на 0,1 тыс.рублей (24 104,5 тыс.рублей)</w:t>
      </w:r>
      <w:r w:rsidR="00711F3F">
        <w:rPr>
          <w:rFonts w:ascii="Times New Roman" w:hAnsi="Times New Roman" w:cs="Times New Roman"/>
          <w:snapToGrid w:val="0"/>
          <w:sz w:val="20"/>
          <w:szCs w:val="20"/>
        </w:rPr>
        <w:t>;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A53EDD">
        <w:rPr>
          <w:sz w:val="20"/>
          <w:szCs w:val="20"/>
        </w:rPr>
        <w:t>2</w:t>
      </w:r>
      <w:r w:rsidR="00BE12B7">
        <w:rPr>
          <w:sz w:val="20"/>
          <w:szCs w:val="20"/>
        </w:rPr>
        <w:t>4 879,1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</w:t>
      </w:r>
      <w:proofErr w:type="gramStart"/>
      <w:r w:rsidRPr="00A327BC">
        <w:rPr>
          <w:snapToGrid w:val="0"/>
          <w:sz w:val="20"/>
          <w:szCs w:val="20"/>
        </w:rPr>
        <w:t>.р</w:t>
      </w:r>
      <w:proofErr w:type="gramEnd"/>
      <w:r w:rsidRPr="00A327BC">
        <w:rPr>
          <w:snapToGrid w:val="0"/>
          <w:sz w:val="20"/>
          <w:szCs w:val="20"/>
        </w:rPr>
        <w:t>ублей</w:t>
      </w:r>
      <w:r w:rsidR="00711F3F" w:rsidRPr="00711F3F">
        <w:rPr>
          <w:snapToGrid w:val="0"/>
          <w:sz w:val="20"/>
          <w:szCs w:val="20"/>
        </w:rPr>
        <w:t xml:space="preserve"> </w:t>
      </w:r>
      <w:r w:rsidR="00BC7FA9">
        <w:rPr>
          <w:snapToGrid w:val="0"/>
          <w:sz w:val="20"/>
          <w:szCs w:val="20"/>
        </w:rPr>
        <w:t>увеличить на 0,1 тыс.рублей (24879,2 тыс.рублей)</w:t>
      </w:r>
      <w:r w:rsidRPr="00A327BC">
        <w:rPr>
          <w:snapToGrid w:val="0"/>
          <w:sz w:val="20"/>
          <w:szCs w:val="20"/>
        </w:rPr>
        <w:t>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Pr="00711F3F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711F3F">
        <w:rPr>
          <w:rFonts w:ascii="Times New Roman" w:hAnsi="Times New Roman" w:cs="Times New Roman"/>
          <w:b/>
          <w:sz w:val="20"/>
          <w:szCs w:val="20"/>
        </w:rPr>
        <w:t>Общий о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бъем доходов бюджета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>увеличить на 0,1 тыс</w:t>
      </w:r>
      <w:proofErr w:type="gramStart"/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>.р</w:t>
      </w:r>
      <w:proofErr w:type="gramEnd"/>
      <w:r w:rsidR="00BC7FA9">
        <w:rPr>
          <w:rFonts w:ascii="Times New Roman" w:hAnsi="Times New Roman" w:cs="Times New Roman"/>
          <w:b/>
          <w:snapToGrid w:val="0"/>
          <w:sz w:val="20"/>
          <w:szCs w:val="20"/>
        </w:rPr>
        <w:t xml:space="preserve">ублей, </w:t>
      </w:r>
      <w:r w:rsidR="00711F3F">
        <w:rPr>
          <w:rFonts w:ascii="Times New Roman" w:hAnsi="Times New Roman" w:cs="Times New Roman"/>
          <w:b/>
          <w:snapToGrid w:val="0"/>
          <w:sz w:val="20"/>
          <w:szCs w:val="20"/>
        </w:rPr>
        <w:t>в т.ч. по видам</w:t>
      </w:r>
      <w:r w:rsidRPr="00711F3F">
        <w:rPr>
          <w:rFonts w:ascii="Times New Roman" w:hAnsi="Times New Roman" w:cs="Times New Roman"/>
          <w:b/>
          <w:sz w:val="20"/>
          <w:szCs w:val="20"/>
        </w:rPr>
        <w:t>: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 w:rsidR="00711F3F">
        <w:rPr>
          <w:rFonts w:ascii="Times New Roman" w:hAnsi="Times New Roman" w:cs="Times New Roman"/>
          <w:b/>
          <w:sz w:val="20"/>
          <w:szCs w:val="20"/>
        </w:rPr>
        <w:t>налоговых и неналоговых доходов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 год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711F3F" w:rsidRDefault="004822B7" w:rsidP="00711F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711F3F">
        <w:rPr>
          <w:rFonts w:ascii="Times New Roman" w:hAnsi="Times New Roman" w:cs="Times New Roman"/>
          <w:sz w:val="20"/>
          <w:szCs w:val="20"/>
        </w:rPr>
        <w:t>452,2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711F3F" w:rsidRPr="00711F3F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711F3F"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711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-уменьшение</w:t>
      </w:r>
      <w:r w:rsidRPr="00711F3F">
        <w:rPr>
          <w:rFonts w:ascii="Times New Roman" w:hAnsi="Times New Roman" w:cs="Times New Roman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z w:val="20"/>
          <w:szCs w:val="20"/>
        </w:rPr>
        <w:t xml:space="preserve">в сумме </w:t>
      </w:r>
      <w:r>
        <w:rPr>
          <w:rFonts w:ascii="Times New Roman" w:hAnsi="Times New Roman" w:cs="Times New Roman"/>
          <w:sz w:val="20"/>
          <w:szCs w:val="20"/>
        </w:rPr>
        <w:t>452,2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>ублей</w:t>
      </w: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711F3F">
        <w:rPr>
          <w:rFonts w:ascii="Times New Roman" w:hAnsi="Times New Roman" w:cs="Times New Roman"/>
          <w:sz w:val="20"/>
          <w:szCs w:val="20"/>
        </w:rPr>
        <w:t>Земельный налог с организаций, обладающих земельным участком, расположенным в границах сельских поселений</w:t>
      </w:r>
      <w:r w:rsidR="00BC7FA9">
        <w:rPr>
          <w:rFonts w:ascii="Times New Roman" w:hAnsi="Times New Roman" w:cs="Times New Roman"/>
          <w:sz w:val="20"/>
          <w:szCs w:val="20"/>
        </w:rPr>
        <w:t>.</w:t>
      </w:r>
    </w:p>
    <w:p w:rsidR="00BC7FA9" w:rsidRPr="00A327BC" w:rsidRDefault="00BC7FA9" w:rsidP="00BC7FA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0,1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BC7FA9" w:rsidRPr="00A327BC" w:rsidRDefault="00BC7FA9" w:rsidP="00BC7F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0,1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BC7FA9">
        <w:rPr>
          <w:rFonts w:ascii="Times New Roman" w:hAnsi="Times New Roman" w:cs="Times New Roman"/>
          <w:sz w:val="20"/>
          <w:szCs w:val="20"/>
        </w:rPr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BC7FA9" w:rsidRDefault="00BC7FA9" w:rsidP="00711F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D42E5" w:rsidRPr="00A327BC" w:rsidRDefault="004D42E5" w:rsidP="00711F3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BC7FA9">
        <w:rPr>
          <w:rFonts w:ascii="Times New Roman" w:hAnsi="Times New Roman" w:cs="Times New Roman"/>
          <w:b/>
          <w:sz w:val="20"/>
          <w:szCs w:val="20"/>
        </w:rPr>
        <w:t xml:space="preserve"> увеличить на 0,1 тыс</w:t>
      </w:r>
      <w:proofErr w:type="gramStart"/>
      <w:r w:rsidR="00BC7FA9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="00BC7FA9">
        <w:rPr>
          <w:rFonts w:ascii="Times New Roman" w:hAnsi="Times New Roman" w:cs="Times New Roman"/>
          <w:b/>
          <w:sz w:val="20"/>
          <w:szCs w:val="20"/>
        </w:rPr>
        <w:t>ублей</w:t>
      </w:r>
      <w:r w:rsidRPr="00A327BC">
        <w:rPr>
          <w:rFonts w:ascii="Times New Roman" w:hAnsi="Times New Roman" w:cs="Times New Roman"/>
          <w:b/>
          <w:sz w:val="20"/>
          <w:szCs w:val="20"/>
        </w:rPr>
        <w:t>:</w:t>
      </w:r>
    </w:p>
    <w:p w:rsidR="000060CF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711F3F">
        <w:rPr>
          <w:rFonts w:ascii="Times New Roman" w:hAnsi="Times New Roman" w:cs="Times New Roman"/>
          <w:sz w:val="20"/>
          <w:szCs w:val="20"/>
        </w:rPr>
        <w:t>50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945EA2"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="00945EA2" w:rsidRPr="00A327BC">
        <w:rPr>
          <w:rFonts w:ascii="Times New Roman" w:hAnsi="Times New Roman" w:cs="Times New Roman"/>
          <w:sz w:val="20"/>
          <w:szCs w:val="20"/>
        </w:rPr>
        <w:t xml:space="preserve">ранее доведенных лимитов  </w:t>
      </w:r>
      <w:r w:rsidR="007B0F0D" w:rsidRPr="007B0F0D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"Прочие мероприятия по благоустройству территории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7B0F0D" w:rsidRPr="007B0F0D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7B0F0D" w:rsidRPr="007B0F0D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11F3F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Pr="00711F3F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Pr="00711F3F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580100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11F3F">
        <w:rPr>
          <w:rFonts w:ascii="Times New Roman" w:hAnsi="Times New Roman" w:cs="Times New Roman"/>
          <w:sz w:val="20"/>
          <w:szCs w:val="20"/>
        </w:rPr>
        <w:t xml:space="preserve">Расходы на выплаты по оплате труда работников органов местного самоуправления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711F3F" w:rsidRDefault="00711F3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на </w:t>
      </w:r>
      <w:r w:rsidRPr="00711F3F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Pr="00711F3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711F3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DC2028">
        <w:rPr>
          <w:rFonts w:ascii="Times New Roman" w:hAnsi="Times New Roman" w:cs="Times New Roman"/>
          <w:sz w:val="20"/>
          <w:szCs w:val="20"/>
        </w:rPr>
        <w:t>;</w:t>
      </w:r>
    </w:p>
    <w:p w:rsidR="00DC2028" w:rsidRDefault="00DC202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268500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2028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рамках обеспечения деятельности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 (Уплата налогов, сборов и иных платежей)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DC2028" w:rsidRDefault="00DC2028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99900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2028">
        <w:rPr>
          <w:rFonts w:ascii="Times New Roman" w:hAnsi="Times New Roman" w:cs="Times New Roman"/>
          <w:sz w:val="20"/>
          <w:szCs w:val="20"/>
        </w:rPr>
        <w:t>Расходы на реализацию меропри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DC2028">
        <w:rPr>
          <w:rFonts w:ascii="Times New Roman" w:hAnsi="Times New Roman" w:cs="Times New Roman"/>
          <w:sz w:val="20"/>
          <w:szCs w:val="20"/>
        </w:rPr>
        <w:t>тий по благоустройству места массового отдыха населения по адресу: Ростовская обл., Каменский район, х</w:t>
      </w:r>
      <w:proofErr w:type="gramStart"/>
      <w:r w:rsidRPr="00DC2028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DC2028">
        <w:rPr>
          <w:rFonts w:ascii="Times New Roman" w:hAnsi="Times New Roman" w:cs="Times New Roman"/>
          <w:sz w:val="20"/>
          <w:szCs w:val="20"/>
        </w:rPr>
        <w:t>уравлев, южнее участка по ул.Зеленая, 94 за счет средств областного бюджета в рамках под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DC2028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DC2028">
        <w:rPr>
          <w:rFonts w:ascii="Times New Roman" w:hAnsi="Times New Roman" w:cs="Times New Roman"/>
          <w:sz w:val="20"/>
          <w:szCs w:val="20"/>
        </w:rPr>
        <w:t>20485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DC2028" w:rsidRPr="00DC2028">
        <w:rPr>
          <w:rFonts w:ascii="Times New Roman" w:hAnsi="Times New Roman" w:cs="Times New Roman"/>
          <w:sz w:val="20"/>
          <w:szCs w:val="20"/>
        </w:rPr>
        <w:t>Расходы на реализацию мероприятий по благоустройству места массового отдыха населения по адресу: х</w:t>
      </w:r>
      <w:proofErr w:type="gramStart"/>
      <w:r w:rsidR="00DC2028" w:rsidRPr="00DC2028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="00DC2028" w:rsidRPr="00DC2028">
        <w:rPr>
          <w:rFonts w:ascii="Times New Roman" w:hAnsi="Times New Roman" w:cs="Times New Roman"/>
          <w:sz w:val="20"/>
          <w:szCs w:val="20"/>
        </w:rPr>
        <w:t xml:space="preserve">уравлев, южнее </w:t>
      </w:r>
      <w:proofErr w:type="spellStart"/>
      <w:r w:rsidR="00DC2028" w:rsidRPr="00DC2028">
        <w:rPr>
          <w:rFonts w:ascii="Times New Roman" w:hAnsi="Times New Roman" w:cs="Times New Roman"/>
          <w:sz w:val="20"/>
          <w:szCs w:val="20"/>
        </w:rPr>
        <w:t>уча-стка</w:t>
      </w:r>
      <w:proofErr w:type="spellEnd"/>
      <w:r w:rsidR="00DC2028" w:rsidRPr="00DC2028">
        <w:rPr>
          <w:rFonts w:ascii="Times New Roman" w:hAnsi="Times New Roman" w:cs="Times New Roman"/>
          <w:sz w:val="20"/>
          <w:szCs w:val="20"/>
        </w:rPr>
        <w:t xml:space="preserve"> по ул.Зеленая, 94 (Иные закупки товаров, работ и услуг для обеспечения государственных (муниципальных) нужд)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DC2028" w:rsidRDefault="00945EA2" w:rsidP="00DC202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DC2028">
        <w:rPr>
          <w:rFonts w:ascii="Times New Roman" w:hAnsi="Times New Roman" w:cs="Times New Roman"/>
          <w:sz w:val="20"/>
          <w:szCs w:val="20"/>
        </w:rPr>
        <w:t>5</w:t>
      </w:r>
      <w:r w:rsidR="007B0F0D">
        <w:rPr>
          <w:rFonts w:ascii="Times New Roman" w:hAnsi="Times New Roman" w:cs="Times New Roman"/>
          <w:sz w:val="20"/>
          <w:szCs w:val="20"/>
        </w:rPr>
        <w:t>0</w:t>
      </w:r>
      <w:r w:rsidR="00E13B4C">
        <w:rPr>
          <w:rFonts w:ascii="Times New Roman" w:hAnsi="Times New Roman" w:cs="Times New Roman"/>
          <w:sz w:val="20"/>
          <w:szCs w:val="20"/>
        </w:rPr>
        <w:t>00</w:t>
      </w:r>
      <w:r w:rsidR="000060CF">
        <w:rPr>
          <w:rFonts w:ascii="Times New Roman" w:hAnsi="Times New Roman" w:cs="Times New Roman"/>
          <w:sz w:val="20"/>
          <w:szCs w:val="20"/>
        </w:rPr>
        <w:t>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A327BC">
        <w:rPr>
          <w:rFonts w:ascii="Times New Roman" w:hAnsi="Times New Roman" w:cs="Times New Roman"/>
          <w:sz w:val="20"/>
          <w:szCs w:val="20"/>
        </w:rPr>
        <w:t>на</w:t>
      </w:r>
      <w:r w:rsidR="000060CF" w:rsidRPr="00A327BC">
        <w:rPr>
          <w:sz w:val="20"/>
          <w:szCs w:val="20"/>
        </w:rPr>
        <w:t xml:space="preserve"> </w:t>
      </w:r>
      <w:r w:rsidR="00DC2028" w:rsidRPr="00DC2028">
        <w:rPr>
          <w:rFonts w:ascii="Times New Roman" w:hAnsi="Times New Roman" w:cs="Times New Roman"/>
          <w:sz w:val="20"/>
          <w:szCs w:val="20"/>
        </w:rPr>
        <w:t xml:space="preserve">Расходы направленные на содержание объектов инфраструктуры на территории </w:t>
      </w:r>
      <w:proofErr w:type="spellStart"/>
      <w:r w:rsidR="00DC2028" w:rsidRPr="00DC2028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DC2028" w:rsidRPr="00DC2028">
        <w:rPr>
          <w:rFonts w:ascii="Times New Roman" w:hAnsi="Times New Roman" w:cs="Times New Roman"/>
          <w:sz w:val="20"/>
          <w:szCs w:val="20"/>
        </w:rPr>
        <w:t xml:space="preserve"> сельского поселени</w:t>
      </w:r>
      <w:proofErr w:type="gramStart"/>
      <w:r w:rsidR="00DC2028" w:rsidRPr="00DC2028">
        <w:rPr>
          <w:rFonts w:ascii="Times New Roman" w:hAnsi="Times New Roman" w:cs="Times New Roman"/>
          <w:sz w:val="20"/>
          <w:szCs w:val="20"/>
        </w:rPr>
        <w:t>я(</w:t>
      </w:r>
      <w:proofErr w:type="gramEnd"/>
      <w:r w:rsidR="00DC2028" w:rsidRPr="00DC2028">
        <w:rPr>
          <w:rFonts w:ascii="Times New Roman" w:hAnsi="Times New Roman" w:cs="Times New Roman"/>
          <w:sz w:val="20"/>
          <w:szCs w:val="20"/>
        </w:rPr>
        <w:t>Иные закупки товаров, работ и услуг для обеспечения государственных (муниципальных) нужд)</w:t>
      </w:r>
      <w:r w:rsidR="00BC7FA9">
        <w:rPr>
          <w:rFonts w:ascii="Times New Roman" w:hAnsi="Times New Roman" w:cs="Times New Roman"/>
          <w:sz w:val="20"/>
          <w:szCs w:val="20"/>
        </w:rPr>
        <w:t>;</w:t>
      </w:r>
    </w:p>
    <w:p w:rsidR="00BC7FA9" w:rsidRDefault="00BC7FA9" w:rsidP="00DC202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100,0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C7FA9">
        <w:rPr>
          <w:rFonts w:ascii="Times New Roman" w:hAnsi="Times New Roman" w:cs="Times New Roman"/>
          <w:sz w:val="20"/>
          <w:szCs w:val="20"/>
        </w:rPr>
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C7FA9" w:rsidRDefault="00BC7FA9" w:rsidP="00DC2028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711006"/>
    <w:rsid w:val="00711F3F"/>
    <w:rsid w:val="00755053"/>
    <w:rsid w:val="00774C62"/>
    <w:rsid w:val="00793DA1"/>
    <w:rsid w:val="007A7955"/>
    <w:rsid w:val="007B0D74"/>
    <w:rsid w:val="007B0F0D"/>
    <w:rsid w:val="007B46D0"/>
    <w:rsid w:val="007B5EDC"/>
    <w:rsid w:val="007E3EA3"/>
    <w:rsid w:val="00873CCC"/>
    <w:rsid w:val="00874F93"/>
    <w:rsid w:val="008E02B6"/>
    <w:rsid w:val="00936100"/>
    <w:rsid w:val="00945EA2"/>
    <w:rsid w:val="00961CEE"/>
    <w:rsid w:val="009A05E4"/>
    <w:rsid w:val="009A2EFF"/>
    <w:rsid w:val="009B58ED"/>
    <w:rsid w:val="009B6DDD"/>
    <w:rsid w:val="009D1708"/>
    <w:rsid w:val="00A13645"/>
    <w:rsid w:val="00A327BC"/>
    <w:rsid w:val="00A43618"/>
    <w:rsid w:val="00A53EDD"/>
    <w:rsid w:val="00AF1159"/>
    <w:rsid w:val="00B54A0D"/>
    <w:rsid w:val="00B82A2D"/>
    <w:rsid w:val="00BC7FA9"/>
    <w:rsid w:val="00BE12B7"/>
    <w:rsid w:val="00C046FD"/>
    <w:rsid w:val="00C52A8F"/>
    <w:rsid w:val="00C55AE9"/>
    <w:rsid w:val="00C55EA8"/>
    <w:rsid w:val="00C644A1"/>
    <w:rsid w:val="00C806BB"/>
    <w:rsid w:val="00D44133"/>
    <w:rsid w:val="00D63C58"/>
    <w:rsid w:val="00D70266"/>
    <w:rsid w:val="00D74305"/>
    <w:rsid w:val="00D8271C"/>
    <w:rsid w:val="00DC2028"/>
    <w:rsid w:val="00DC67B5"/>
    <w:rsid w:val="00DF680B"/>
    <w:rsid w:val="00E13B4C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34</cp:revision>
  <cp:lastPrinted>2024-09-03T11:02:00Z</cp:lastPrinted>
  <dcterms:created xsi:type="dcterms:W3CDTF">2023-04-27T09:02:00Z</dcterms:created>
  <dcterms:modified xsi:type="dcterms:W3CDTF">2024-09-10T14:06:00Z</dcterms:modified>
</cp:coreProperties>
</file>