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9"/>
        <w:gridCol w:w="236"/>
        <w:gridCol w:w="279"/>
        <w:gridCol w:w="236"/>
        <w:gridCol w:w="236"/>
      </w:tblGrid>
      <w:tr w:rsidR="00F61D42" w:rsidTr="00EB3310">
        <w:trPr>
          <w:trHeight w:val="265"/>
        </w:trPr>
        <w:tc>
          <w:tcPr>
            <w:tcW w:w="239" w:type="dxa"/>
            <w:shd w:val="clear" w:color="auto" w:fill="auto"/>
          </w:tcPr>
          <w:p w:rsidR="00F61D42" w:rsidRDefault="00F61D42"/>
        </w:tc>
        <w:tc>
          <w:tcPr>
            <w:tcW w:w="236" w:type="dxa"/>
            <w:shd w:val="clear" w:color="auto" w:fill="auto"/>
          </w:tcPr>
          <w:p w:rsidR="00F61D42" w:rsidRDefault="00F61D42"/>
        </w:tc>
        <w:tc>
          <w:tcPr>
            <w:tcW w:w="279" w:type="dxa"/>
            <w:shd w:val="clear" w:color="auto" w:fill="auto"/>
          </w:tcPr>
          <w:p w:rsidR="00F61D42" w:rsidRDefault="00F61D42">
            <w:pPr>
              <w:tabs>
                <w:tab w:val="left" w:pos="976"/>
              </w:tabs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F61D42" w:rsidRDefault="00F61D42"/>
        </w:tc>
        <w:tc>
          <w:tcPr>
            <w:tcW w:w="236" w:type="dxa"/>
            <w:shd w:val="clear" w:color="auto" w:fill="auto"/>
          </w:tcPr>
          <w:p w:rsidR="00F61D42" w:rsidRDefault="00F61D42"/>
        </w:tc>
      </w:tr>
    </w:tbl>
    <w:p w:rsidR="00EB3310" w:rsidRPr="00120ADA" w:rsidRDefault="00EB3310" w:rsidP="00EB3310">
      <w:pPr>
        <w:jc w:val="center"/>
        <w:rPr>
          <w:sz w:val="24"/>
          <w:szCs w:val="24"/>
        </w:rPr>
      </w:pPr>
      <w:r w:rsidRPr="00120ADA">
        <w:rPr>
          <w:b/>
          <w:sz w:val="24"/>
          <w:szCs w:val="24"/>
        </w:rPr>
        <w:t>РОССИЙСКАЯ ФЕДЕРАЦИЯ</w:t>
      </w:r>
    </w:p>
    <w:p w:rsidR="00EB3310" w:rsidRPr="00120ADA" w:rsidRDefault="00EB3310" w:rsidP="00EB3310">
      <w:pPr>
        <w:jc w:val="center"/>
        <w:rPr>
          <w:b/>
          <w:sz w:val="24"/>
          <w:szCs w:val="24"/>
        </w:rPr>
      </w:pPr>
      <w:r w:rsidRPr="00120ADA">
        <w:rPr>
          <w:b/>
          <w:sz w:val="24"/>
          <w:szCs w:val="24"/>
        </w:rPr>
        <w:t>РОСТОВСКАЯ ОБЛАСТЬ КАМЕНСКИЙ РАЙОН</w:t>
      </w:r>
    </w:p>
    <w:p w:rsidR="00EB3310" w:rsidRPr="00120ADA" w:rsidRDefault="00EB3310" w:rsidP="00EB3310">
      <w:pPr>
        <w:jc w:val="center"/>
        <w:rPr>
          <w:b/>
          <w:sz w:val="24"/>
          <w:szCs w:val="24"/>
        </w:rPr>
      </w:pPr>
      <w:r w:rsidRPr="00120ADA">
        <w:rPr>
          <w:b/>
          <w:sz w:val="24"/>
          <w:szCs w:val="24"/>
        </w:rPr>
        <w:t>МУНИЦИПАЛЬНОЕ ОБРАЗОВАНИЕ</w:t>
      </w:r>
    </w:p>
    <w:p w:rsidR="00EB3310" w:rsidRPr="00120ADA" w:rsidRDefault="00EB3310" w:rsidP="00EB3310">
      <w:pPr>
        <w:jc w:val="center"/>
        <w:rPr>
          <w:b/>
          <w:sz w:val="24"/>
          <w:szCs w:val="24"/>
        </w:rPr>
      </w:pPr>
      <w:r w:rsidRPr="00120ADA">
        <w:rPr>
          <w:b/>
          <w:sz w:val="24"/>
          <w:szCs w:val="24"/>
        </w:rPr>
        <w:t>«КАЛИТВЕНСКОЕ СЕЛЬСКОЕ ПОСЕЛЕНИЕ»</w:t>
      </w:r>
    </w:p>
    <w:p w:rsidR="00EB3310" w:rsidRPr="00120ADA" w:rsidRDefault="00EB3310" w:rsidP="00EB3310">
      <w:pPr>
        <w:jc w:val="center"/>
        <w:rPr>
          <w:b/>
          <w:sz w:val="24"/>
          <w:szCs w:val="24"/>
        </w:rPr>
      </w:pPr>
      <w:r w:rsidRPr="00120ADA">
        <w:rPr>
          <w:b/>
          <w:sz w:val="24"/>
          <w:szCs w:val="24"/>
        </w:rPr>
        <w:t>АДМИНИСТРАЦИЯ КАЛИТВЕНСКОГО СЕЛЬСКОГО ПОСЕЛЕНИЯ</w:t>
      </w:r>
    </w:p>
    <w:p w:rsidR="00EB3310" w:rsidRPr="00120ADA" w:rsidRDefault="00EB3310" w:rsidP="00EB3310">
      <w:pPr>
        <w:jc w:val="center"/>
        <w:rPr>
          <w:b/>
          <w:sz w:val="24"/>
          <w:szCs w:val="24"/>
        </w:rPr>
      </w:pPr>
    </w:p>
    <w:p w:rsidR="00EB3310" w:rsidRPr="00120ADA" w:rsidRDefault="00EB3310" w:rsidP="00EB3310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120ADA">
        <w:rPr>
          <w:b/>
          <w:bCs/>
          <w:sz w:val="24"/>
          <w:szCs w:val="24"/>
        </w:rPr>
        <w:t>ПОСТАНОВЛЕНИЕ</w:t>
      </w:r>
    </w:p>
    <w:p w:rsidR="00EB3310" w:rsidRPr="00120ADA" w:rsidRDefault="00EB3310" w:rsidP="00EB3310">
      <w:pPr>
        <w:rPr>
          <w:b/>
          <w:bCs/>
          <w:sz w:val="24"/>
          <w:szCs w:val="24"/>
        </w:rPr>
      </w:pPr>
    </w:p>
    <w:p w:rsidR="00EB3310" w:rsidRPr="00120ADA" w:rsidRDefault="00EB3310" w:rsidP="00EB3310">
      <w:pPr>
        <w:pStyle w:val="2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D54CE7">
        <w:rPr>
          <w:sz w:val="24"/>
          <w:szCs w:val="24"/>
        </w:rPr>
        <w:t>31</w:t>
      </w:r>
      <w:r w:rsidRPr="00120ADA">
        <w:rPr>
          <w:sz w:val="24"/>
          <w:szCs w:val="24"/>
        </w:rPr>
        <w:t xml:space="preserve"> » </w:t>
      </w:r>
      <w:r w:rsidR="00E22FC4">
        <w:rPr>
          <w:sz w:val="24"/>
          <w:szCs w:val="24"/>
        </w:rPr>
        <w:t>октя</w:t>
      </w:r>
      <w:r>
        <w:rPr>
          <w:sz w:val="24"/>
          <w:szCs w:val="24"/>
        </w:rPr>
        <w:t>бря</w:t>
      </w:r>
      <w:r w:rsidRPr="00120ADA">
        <w:rPr>
          <w:sz w:val="24"/>
          <w:szCs w:val="24"/>
        </w:rPr>
        <w:t xml:space="preserve"> 2024 года                   </w:t>
      </w:r>
      <w:r>
        <w:rPr>
          <w:sz w:val="24"/>
          <w:szCs w:val="24"/>
        </w:rPr>
        <w:t xml:space="preserve">           </w:t>
      </w:r>
      <w:r w:rsidRPr="00120ADA">
        <w:rPr>
          <w:sz w:val="24"/>
          <w:szCs w:val="24"/>
        </w:rPr>
        <w:t xml:space="preserve">№ </w:t>
      </w:r>
      <w:r>
        <w:rPr>
          <w:sz w:val="24"/>
          <w:szCs w:val="24"/>
        </w:rPr>
        <w:t>69</w:t>
      </w:r>
      <w:r w:rsidR="00E22FC4">
        <w:rPr>
          <w:sz w:val="24"/>
          <w:szCs w:val="24"/>
        </w:rPr>
        <w:t>-1</w:t>
      </w:r>
      <w:r w:rsidRPr="00120ADA">
        <w:rPr>
          <w:sz w:val="24"/>
          <w:szCs w:val="24"/>
        </w:rPr>
        <w:t xml:space="preserve">                                ст.Калитвенская</w:t>
      </w:r>
    </w:p>
    <w:p w:rsidR="00F61D42" w:rsidRDefault="00F61D42">
      <w:pPr>
        <w:jc w:val="center"/>
      </w:pPr>
    </w:p>
    <w:p w:rsidR="00F61D42" w:rsidRDefault="00D27022">
      <w:pPr>
        <w:widowControl w:val="0"/>
        <w:spacing w:line="228" w:lineRule="auto"/>
        <w:jc w:val="center"/>
        <w:rPr>
          <w:b/>
          <w:spacing w:val="0"/>
        </w:rPr>
      </w:pPr>
      <w:r>
        <w:rPr>
          <w:b/>
          <w:spacing w:val="0"/>
        </w:rPr>
        <w:t xml:space="preserve">Об Основных направлениях </w:t>
      </w:r>
    </w:p>
    <w:p w:rsidR="00F61D42" w:rsidRDefault="00D27022">
      <w:pPr>
        <w:widowControl w:val="0"/>
        <w:spacing w:line="228" w:lineRule="auto"/>
        <w:jc w:val="center"/>
        <w:rPr>
          <w:b/>
          <w:spacing w:val="0"/>
        </w:rPr>
      </w:pPr>
      <w:r>
        <w:rPr>
          <w:b/>
          <w:spacing w:val="0"/>
        </w:rPr>
        <w:t xml:space="preserve">бюджетной и налоговой политики </w:t>
      </w:r>
      <w:r w:rsidR="00EB3310">
        <w:rPr>
          <w:b/>
          <w:spacing w:val="0"/>
        </w:rPr>
        <w:t>Калитвенского сельского поселения</w:t>
      </w:r>
      <w:r>
        <w:rPr>
          <w:b/>
          <w:spacing w:val="0"/>
        </w:rPr>
        <w:t xml:space="preserve"> </w:t>
      </w:r>
    </w:p>
    <w:p w:rsidR="00F61D42" w:rsidRDefault="00D27022">
      <w:pPr>
        <w:widowControl w:val="0"/>
        <w:spacing w:line="228" w:lineRule="auto"/>
        <w:jc w:val="center"/>
        <w:rPr>
          <w:b/>
          <w:spacing w:val="0"/>
        </w:rPr>
      </w:pPr>
      <w:r>
        <w:rPr>
          <w:b/>
          <w:spacing w:val="0"/>
        </w:rPr>
        <w:t> на 202</w:t>
      </w:r>
      <w:r w:rsidR="00660367">
        <w:rPr>
          <w:b/>
          <w:spacing w:val="0"/>
        </w:rPr>
        <w:t>5</w:t>
      </w:r>
      <w:r>
        <w:rPr>
          <w:b/>
          <w:spacing w:val="0"/>
        </w:rPr>
        <w:t xml:space="preserve"> год  и плановый период 202</w:t>
      </w:r>
      <w:r w:rsidR="00660367">
        <w:rPr>
          <w:b/>
          <w:spacing w:val="0"/>
        </w:rPr>
        <w:t>6</w:t>
      </w:r>
      <w:r>
        <w:rPr>
          <w:b/>
          <w:spacing w:val="0"/>
        </w:rPr>
        <w:t xml:space="preserve"> и 202</w:t>
      </w:r>
      <w:r w:rsidR="00660367">
        <w:rPr>
          <w:b/>
          <w:spacing w:val="0"/>
        </w:rPr>
        <w:t>7</w:t>
      </w:r>
      <w:r>
        <w:rPr>
          <w:b/>
          <w:spacing w:val="0"/>
        </w:rPr>
        <w:t> годов</w:t>
      </w:r>
    </w:p>
    <w:p w:rsidR="00F61D42" w:rsidRDefault="00F61D42">
      <w:pPr>
        <w:widowControl w:val="0"/>
        <w:spacing w:line="228" w:lineRule="auto"/>
        <w:jc w:val="center"/>
        <w:rPr>
          <w:sz w:val="24"/>
        </w:rPr>
      </w:pPr>
    </w:p>
    <w:p w:rsidR="007B54A6" w:rsidRDefault="007B54A6">
      <w:pPr>
        <w:widowControl w:val="0"/>
        <w:spacing w:line="228" w:lineRule="auto"/>
        <w:jc w:val="center"/>
        <w:rPr>
          <w:sz w:val="24"/>
        </w:rPr>
      </w:pPr>
    </w:p>
    <w:p w:rsidR="00F61D42" w:rsidRDefault="00F61D42">
      <w:pPr>
        <w:widowControl w:val="0"/>
        <w:spacing w:line="228" w:lineRule="auto"/>
        <w:jc w:val="center"/>
        <w:rPr>
          <w:sz w:val="24"/>
        </w:rPr>
      </w:pPr>
    </w:p>
    <w:p w:rsidR="00F61D42" w:rsidRDefault="00D27022" w:rsidP="00E22FC4">
      <w:pPr>
        <w:ind w:firstLine="709"/>
        <w:jc w:val="both"/>
        <w:rPr>
          <w:spacing w:val="0"/>
        </w:rPr>
      </w:pPr>
      <w:r>
        <w:rPr>
          <w:spacing w:val="0"/>
        </w:rPr>
        <w:t>В соответствии со статьей 184</w:t>
      </w:r>
      <w:r w:rsidR="00F0613C">
        <w:rPr>
          <w:spacing w:val="0"/>
        </w:rPr>
        <w:t>.2</w:t>
      </w:r>
      <w:r>
        <w:rPr>
          <w:spacing w:val="0"/>
        </w:rPr>
        <w:t xml:space="preserve"> Бюджетного кодекса Российской Федерации, статьей 2</w:t>
      </w:r>
      <w:r w:rsidR="00EB3310">
        <w:rPr>
          <w:spacing w:val="0"/>
        </w:rPr>
        <w:t>0</w:t>
      </w:r>
      <w:r>
        <w:rPr>
          <w:spacing w:val="0"/>
        </w:rPr>
        <w:t xml:space="preserve"> решения Собрания депутатов</w:t>
      </w:r>
      <w:r w:rsidR="00EB3310">
        <w:rPr>
          <w:spacing w:val="0"/>
        </w:rPr>
        <w:t xml:space="preserve"> </w:t>
      </w:r>
      <w:r>
        <w:rPr>
          <w:spacing w:val="0"/>
        </w:rPr>
        <w:t xml:space="preserve"> </w:t>
      </w:r>
      <w:r w:rsidR="00EB3310">
        <w:rPr>
          <w:spacing w:val="0"/>
        </w:rPr>
        <w:t xml:space="preserve">Калитвенского сельского поселения </w:t>
      </w:r>
      <w:r>
        <w:rPr>
          <w:spacing w:val="0"/>
        </w:rPr>
        <w:t xml:space="preserve">от </w:t>
      </w:r>
      <w:r w:rsidR="00842CA4">
        <w:rPr>
          <w:spacing w:val="0"/>
        </w:rPr>
        <w:t>28.</w:t>
      </w:r>
      <w:r w:rsidR="00E22FC4">
        <w:rPr>
          <w:spacing w:val="0"/>
        </w:rPr>
        <w:t>07</w:t>
      </w:r>
      <w:r w:rsidR="00842CA4">
        <w:rPr>
          <w:spacing w:val="0"/>
        </w:rPr>
        <w:t>.202</w:t>
      </w:r>
      <w:r w:rsidR="00E22FC4">
        <w:rPr>
          <w:spacing w:val="0"/>
        </w:rPr>
        <w:t>3</w:t>
      </w:r>
      <w:r>
        <w:rPr>
          <w:spacing w:val="0"/>
        </w:rPr>
        <w:t xml:space="preserve"> № </w:t>
      </w:r>
      <w:r w:rsidR="00E22FC4">
        <w:rPr>
          <w:spacing w:val="0"/>
        </w:rPr>
        <w:t>72</w:t>
      </w:r>
      <w:r>
        <w:rPr>
          <w:spacing w:val="0"/>
        </w:rPr>
        <w:t xml:space="preserve"> «</w:t>
      </w:r>
      <w:r w:rsidR="00E22FC4" w:rsidRPr="00E22FC4">
        <w:rPr>
          <w:szCs w:val="28"/>
        </w:rPr>
        <w:t>Об утверждении Положения о бюджетном процессе в Калитвенском сельском поселении</w:t>
      </w:r>
      <w:r>
        <w:rPr>
          <w:spacing w:val="0"/>
        </w:rPr>
        <w:t xml:space="preserve">», а также постановлением Администрации </w:t>
      </w:r>
      <w:r w:rsidR="00EB3310">
        <w:rPr>
          <w:spacing w:val="0"/>
        </w:rPr>
        <w:t>Калитвенского сельского поселения</w:t>
      </w:r>
      <w:r w:rsidRPr="006B0DFF">
        <w:rPr>
          <w:spacing w:val="0"/>
        </w:rPr>
        <w:t xml:space="preserve"> от </w:t>
      </w:r>
      <w:r w:rsidR="00E22FC4">
        <w:rPr>
          <w:spacing w:val="0"/>
        </w:rPr>
        <w:t>28</w:t>
      </w:r>
      <w:r w:rsidRPr="006B0DFF">
        <w:rPr>
          <w:spacing w:val="0"/>
        </w:rPr>
        <w:t>.06.202</w:t>
      </w:r>
      <w:r w:rsidR="006B0DFF" w:rsidRPr="006B0DFF">
        <w:rPr>
          <w:spacing w:val="0"/>
        </w:rPr>
        <w:t>4</w:t>
      </w:r>
      <w:r w:rsidRPr="006B0DFF">
        <w:rPr>
          <w:spacing w:val="0"/>
        </w:rPr>
        <w:t xml:space="preserve"> №</w:t>
      </w:r>
      <w:r w:rsidR="00E22FC4">
        <w:rPr>
          <w:spacing w:val="0"/>
        </w:rPr>
        <w:t xml:space="preserve"> 26</w:t>
      </w:r>
      <w:r w:rsidRPr="006B0DFF">
        <w:rPr>
          <w:spacing w:val="0"/>
        </w:rPr>
        <w:t>  «</w:t>
      </w:r>
      <w:r w:rsidR="00E22FC4" w:rsidRPr="00E22FC4">
        <w:rPr>
          <w:szCs w:val="28"/>
        </w:rPr>
        <w:t>Об утверждении Порядка и сроков составления проекта бюджета Калитвенского сельского поселения Каменского района на 2025 год и на плановый период 2026 и 2027 годов</w:t>
      </w:r>
      <w:r>
        <w:rPr>
          <w:spacing w:val="0"/>
        </w:rPr>
        <w:t xml:space="preserve">» Администрация </w:t>
      </w:r>
      <w:r w:rsidR="00EB3310">
        <w:rPr>
          <w:spacing w:val="0"/>
        </w:rPr>
        <w:t>Калитвенского сельского поселения</w:t>
      </w:r>
      <w:r>
        <w:rPr>
          <w:spacing w:val="0"/>
        </w:rPr>
        <w:t> </w:t>
      </w:r>
      <w:r w:rsidRPr="00842CA4">
        <w:rPr>
          <w:b/>
          <w:spacing w:val="60"/>
        </w:rPr>
        <w:t>постановляет</w:t>
      </w:r>
      <w:r>
        <w:rPr>
          <w:spacing w:val="0"/>
        </w:rPr>
        <w:t>:</w:t>
      </w:r>
    </w:p>
    <w:p w:rsidR="00F61D42" w:rsidRDefault="00F61D42">
      <w:pPr>
        <w:widowControl w:val="0"/>
        <w:spacing w:line="228" w:lineRule="auto"/>
        <w:ind w:firstLine="709"/>
        <w:jc w:val="both"/>
        <w:rPr>
          <w:spacing w:val="0"/>
          <w:sz w:val="24"/>
        </w:rPr>
      </w:pPr>
    </w:p>
    <w:p w:rsidR="00F61D42" w:rsidRDefault="00D27022">
      <w:pPr>
        <w:widowControl w:val="0"/>
        <w:spacing w:line="228" w:lineRule="auto"/>
        <w:jc w:val="both"/>
        <w:rPr>
          <w:spacing w:val="0"/>
        </w:rPr>
      </w:pPr>
      <w:r>
        <w:rPr>
          <w:spacing w:val="0"/>
        </w:rPr>
        <w:t xml:space="preserve">         1. Утвердить Основные направления бюджетной и налоговой политики </w:t>
      </w:r>
      <w:r w:rsidR="00EB3310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на 202</w:t>
      </w:r>
      <w:r w:rsidR="00660367">
        <w:rPr>
          <w:spacing w:val="0"/>
        </w:rPr>
        <w:t>5</w:t>
      </w:r>
      <w:r>
        <w:rPr>
          <w:spacing w:val="0"/>
        </w:rPr>
        <w:t xml:space="preserve"> год  и плановый период 202</w:t>
      </w:r>
      <w:r w:rsidR="00660367">
        <w:rPr>
          <w:spacing w:val="0"/>
        </w:rPr>
        <w:t>6</w:t>
      </w:r>
      <w:r>
        <w:rPr>
          <w:spacing w:val="0"/>
        </w:rPr>
        <w:t xml:space="preserve"> и 202</w:t>
      </w:r>
      <w:r w:rsidR="00660367">
        <w:rPr>
          <w:spacing w:val="0"/>
        </w:rPr>
        <w:t>7</w:t>
      </w:r>
      <w:r>
        <w:rPr>
          <w:spacing w:val="0"/>
        </w:rPr>
        <w:t> годов согласно приложению.</w:t>
      </w:r>
    </w:p>
    <w:p w:rsidR="00F61D42" w:rsidRDefault="00D27022">
      <w:pPr>
        <w:ind w:right="-2"/>
        <w:jc w:val="both"/>
        <w:rPr>
          <w:spacing w:val="0"/>
        </w:rPr>
      </w:pPr>
      <w:r>
        <w:rPr>
          <w:spacing w:val="0"/>
        </w:rPr>
        <w:t xml:space="preserve">         2.  </w:t>
      </w:r>
      <w:r w:rsidR="00E22FC4">
        <w:rPr>
          <w:spacing w:val="0"/>
        </w:rPr>
        <w:t>Сектору экономики и финансов</w:t>
      </w:r>
      <w:r>
        <w:rPr>
          <w:spacing w:val="0"/>
        </w:rPr>
        <w:t xml:space="preserve"> Администрации </w:t>
      </w:r>
      <w:r w:rsidR="00EB3310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обеспечить разработку проекта решения о бюджете </w:t>
      </w:r>
      <w:r w:rsidR="00EB3310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на основе основных направлений бюджетной и налоговой политики </w:t>
      </w:r>
      <w:r w:rsidR="00EB3310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на 202</w:t>
      </w:r>
      <w:r w:rsidR="00660367">
        <w:rPr>
          <w:spacing w:val="0"/>
        </w:rPr>
        <w:t>5</w:t>
      </w:r>
      <w:r>
        <w:rPr>
          <w:spacing w:val="0"/>
        </w:rPr>
        <w:t xml:space="preserve"> год  и плановый период 202</w:t>
      </w:r>
      <w:r w:rsidR="00660367">
        <w:rPr>
          <w:spacing w:val="0"/>
        </w:rPr>
        <w:t>6</w:t>
      </w:r>
      <w:r>
        <w:rPr>
          <w:spacing w:val="0"/>
        </w:rPr>
        <w:t xml:space="preserve"> и 202</w:t>
      </w:r>
      <w:r w:rsidR="00660367">
        <w:rPr>
          <w:spacing w:val="0"/>
        </w:rPr>
        <w:t>7</w:t>
      </w:r>
      <w:r>
        <w:rPr>
          <w:spacing w:val="0"/>
        </w:rPr>
        <w:t> годов.</w:t>
      </w:r>
    </w:p>
    <w:p w:rsidR="00F61D42" w:rsidRDefault="00D27022">
      <w:pPr>
        <w:ind w:right="283"/>
        <w:jc w:val="both"/>
        <w:rPr>
          <w:spacing w:val="0"/>
        </w:rPr>
      </w:pPr>
      <w:r>
        <w:rPr>
          <w:spacing w:val="0"/>
        </w:rPr>
        <w:t xml:space="preserve">        </w:t>
      </w:r>
      <w:r w:rsidR="00E22FC4">
        <w:rPr>
          <w:spacing w:val="0"/>
        </w:rPr>
        <w:t>3.</w:t>
      </w:r>
      <w:r>
        <w:rPr>
          <w:spacing w:val="0"/>
        </w:rPr>
        <w:t xml:space="preserve"> Настоящее постановление вступает в силу со дня его подписания.</w:t>
      </w:r>
    </w:p>
    <w:p w:rsidR="00F61D42" w:rsidRDefault="00E22FC4">
      <w:pPr>
        <w:ind w:firstLine="540"/>
        <w:jc w:val="both"/>
        <w:rPr>
          <w:spacing w:val="0"/>
        </w:rPr>
      </w:pPr>
      <w:r>
        <w:rPr>
          <w:spacing w:val="0"/>
        </w:rPr>
        <w:t xml:space="preserve"> 4</w:t>
      </w:r>
      <w:r w:rsidR="00D27022">
        <w:rPr>
          <w:spacing w:val="0"/>
        </w:rPr>
        <w:t xml:space="preserve">.Контроль за выполнением </w:t>
      </w:r>
      <w:r>
        <w:rPr>
          <w:spacing w:val="0"/>
        </w:rPr>
        <w:t xml:space="preserve">настоящего </w:t>
      </w:r>
      <w:r w:rsidR="00D27022">
        <w:rPr>
          <w:spacing w:val="0"/>
        </w:rPr>
        <w:t xml:space="preserve">постановления </w:t>
      </w:r>
      <w:r>
        <w:rPr>
          <w:spacing w:val="0"/>
        </w:rPr>
        <w:t>оставляю за собой.</w:t>
      </w:r>
    </w:p>
    <w:p w:rsidR="00F61D42" w:rsidRDefault="00F61D42">
      <w:pPr>
        <w:widowControl w:val="0"/>
        <w:rPr>
          <w:spacing w:val="0"/>
          <w:sz w:val="26"/>
        </w:rPr>
      </w:pPr>
    </w:p>
    <w:p w:rsidR="00F61D42" w:rsidRDefault="00F61D42">
      <w:pPr>
        <w:widowControl w:val="0"/>
        <w:rPr>
          <w:spacing w:val="0"/>
          <w:sz w:val="26"/>
        </w:rPr>
      </w:pPr>
    </w:p>
    <w:tbl>
      <w:tblPr>
        <w:tblW w:w="0" w:type="auto"/>
        <w:tblLayout w:type="fixed"/>
        <w:tblLook w:val="04A0"/>
      </w:tblPr>
      <w:tblGrid>
        <w:gridCol w:w="4787"/>
        <w:gridCol w:w="4850"/>
      </w:tblGrid>
      <w:tr w:rsidR="00F61D42">
        <w:tc>
          <w:tcPr>
            <w:tcW w:w="4787" w:type="dxa"/>
          </w:tcPr>
          <w:p w:rsidR="00F61D42" w:rsidRDefault="00F61D42">
            <w:pPr>
              <w:spacing w:line="204" w:lineRule="auto"/>
            </w:pPr>
          </w:p>
        </w:tc>
        <w:tc>
          <w:tcPr>
            <w:tcW w:w="4850" w:type="dxa"/>
          </w:tcPr>
          <w:p w:rsidR="00F61D42" w:rsidRDefault="00F61D42">
            <w:pPr>
              <w:spacing w:line="204" w:lineRule="auto"/>
              <w:ind w:left="2954"/>
            </w:pPr>
          </w:p>
        </w:tc>
      </w:tr>
    </w:tbl>
    <w:p w:rsidR="00F61D42" w:rsidRDefault="00E22FC4">
      <w:pPr>
        <w:pStyle w:val="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B54A6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D27022">
        <w:rPr>
          <w:rFonts w:ascii="Times New Roman" w:hAnsi="Times New Roman"/>
          <w:sz w:val="28"/>
        </w:rPr>
        <w:t xml:space="preserve"> </w:t>
      </w:r>
      <w:r w:rsidR="00A43098">
        <w:rPr>
          <w:rFonts w:ascii="Times New Roman" w:hAnsi="Times New Roman"/>
          <w:sz w:val="28"/>
        </w:rPr>
        <w:t>А</w:t>
      </w:r>
      <w:r w:rsidR="00D27022">
        <w:rPr>
          <w:rFonts w:ascii="Times New Roman" w:hAnsi="Times New Roman"/>
          <w:sz w:val="28"/>
        </w:rPr>
        <w:t xml:space="preserve">дминистрации </w:t>
      </w:r>
    </w:p>
    <w:p w:rsidR="00F61D42" w:rsidRDefault="00EB3310">
      <w:pPr>
        <w:pStyle w:val="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Калитвенского сельского поселения</w:t>
      </w:r>
      <w:r w:rsidR="00D27022">
        <w:rPr>
          <w:rFonts w:ascii="Times New Roman" w:hAnsi="Times New Roman"/>
          <w:sz w:val="28"/>
        </w:rPr>
        <w:t xml:space="preserve">                                                            </w:t>
      </w:r>
      <w:r w:rsidR="00E22FC4">
        <w:rPr>
          <w:rFonts w:ascii="Times New Roman" w:hAnsi="Times New Roman"/>
          <w:sz w:val="28"/>
        </w:rPr>
        <w:t>С.В. Разуваев</w:t>
      </w: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F61D42">
      <w:pPr>
        <w:tabs>
          <w:tab w:val="left" w:pos="7493"/>
        </w:tabs>
        <w:rPr>
          <w:spacing w:val="0"/>
        </w:rPr>
      </w:pPr>
    </w:p>
    <w:p w:rsidR="00F61D42" w:rsidRDefault="00D27022">
      <w:pPr>
        <w:pageBreakBefore/>
        <w:widowControl w:val="0"/>
        <w:ind w:left="6237"/>
        <w:jc w:val="center"/>
        <w:rPr>
          <w:spacing w:val="0"/>
        </w:rPr>
      </w:pPr>
      <w:r>
        <w:rPr>
          <w:spacing w:val="0"/>
        </w:rPr>
        <w:lastRenderedPageBreak/>
        <w:t>Приложение</w:t>
      </w:r>
    </w:p>
    <w:p w:rsidR="00F61D42" w:rsidRDefault="00D27022">
      <w:pPr>
        <w:widowControl w:val="0"/>
        <w:ind w:left="6237"/>
        <w:jc w:val="center"/>
        <w:rPr>
          <w:spacing w:val="0"/>
        </w:rPr>
      </w:pPr>
      <w:r>
        <w:rPr>
          <w:spacing w:val="0"/>
        </w:rPr>
        <w:t>к постановлению</w:t>
      </w:r>
    </w:p>
    <w:p w:rsidR="00F61D42" w:rsidRDefault="00D27022">
      <w:pPr>
        <w:widowControl w:val="0"/>
        <w:ind w:left="6237"/>
        <w:jc w:val="center"/>
        <w:rPr>
          <w:spacing w:val="0"/>
        </w:rPr>
      </w:pPr>
      <w:r>
        <w:rPr>
          <w:spacing w:val="0"/>
        </w:rPr>
        <w:t xml:space="preserve">Администрации </w:t>
      </w:r>
      <w:r w:rsidR="00EB3310">
        <w:rPr>
          <w:spacing w:val="0"/>
        </w:rPr>
        <w:t>Калитвенского сельского поселения</w:t>
      </w:r>
    </w:p>
    <w:p w:rsidR="00F61D42" w:rsidRDefault="00E22FC4" w:rsidP="00E22FC4">
      <w:pPr>
        <w:widowControl w:val="0"/>
        <w:ind w:left="6237"/>
        <w:jc w:val="center"/>
        <w:rPr>
          <w:spacing w:val="0"/>
        </w:rPr>
      </w:pPr>
      <w:r>
        <w:rPr>
          <w:spacing w:val="0"/>
        </w:rPr>
        <w:t xml:space="preserve">от </w:t>
      </w:r>
      <w:r w:rsidR="00D54CE7">
        <w:rPr>
          <w:spacing w:val="0"/>
        </w:rPr>
        <w:t>31</w:t>
      </w:r>
      <w:r>
        <w:rPr>
          <w:spacing w:val="0"/>
        </w:rPr>
        <w:t>.10.2024 г.</w:t>
      </w:r>
      <w:r w:rsidR="00D27022">
        <w:rPr>
          <w:spacing w:val="0"/>
        </w:rPr>
        <w:t xml:space="preserve"> № </w:t>
      </w:r>
      <w:r>
        <w:rPr>
          <w:spacing w:val="0"/>
        </w:rPr>
        <w:t>69-1</w:t>
      </w:r>
    </w:p>
    <w:p w:rsidR="00F61D42" w:rsidRDefault="00F61D42">
      <w:pPr>
        <w:widowControl w:val="0"/>
        <w:jc w:val="center"/>
        <w:outlineLvl w:val="0"/>
        <w:rPr>
          <w:spacing w:val="0"/>
        </w:rPr>
      </w:pPr>
    </w:p>
    <w:p w:rsidR="00F61D42" w:rsidRPr="00DF0546" w:rsidRDefault="00D27022">
      <w:pPr>
        <w:widowControl w:val="0"/>
        <w:jc w:val="center"/>
        <w:outlineLvl w:val="0"/>
        <w:rPr>
          <w:spacing w:val="0"/>
        </w:rPr>
      </w:pPr>
      <w:r w:rsidRPr="00DF0546">
        <w:rPr>
          <w:spacing w:val="0"/>
        </w:rPr>
        <w:t>ОСНОВНЫЕ НАПРАВЛЕНИЯ</w:t>
      </w:r>
    </w:p>
    <w:p w:rsidR="00F61D42" w:rsidRPr="00DF0546" w:rsidRDefault="00D27022">
      <w:pPr>
        <w:widowControl w:val="0"/>
        <w:jc w:val="center"/>
        <w:outlineLvl w:val="0"/>
        <w:rPr>
          <w:spacing w:val="0"/>
        </w:rPr>
      </w:pPr>
      <w:r w:rsidRPr="00DF0546">
        <w:rPr>
          <w:spacing w:val="0"/>
        </w:rPr>
        <w:t xml:space="preserve">бюджетной и налоговой политики </w:t>
      </w:r>
      <w:r w:rsidR="00EB3310">
        <w:rPr>
          <w:spacing w:val="0"/>
        </w:rPr>
        <w:t>Калитвенского сельского поселения</w:t>
      </w:r>
      <w:r w:rsidRPr="00DF0546">
        <w:rPr>
          <w:spacing w:val="0"/>
        </w:rPr>
        <w:t> </w:t>
      </w:r>
    </w:p>
    <w:p w:rsidR="00F61D42" w:rsidRPr="00DF0546" w:rsidRDefault="00D27022">
      <w:pPr>
        <w:widowControl w:val="0"/>
        <w:jc w:val="center"/>
        <w:outlineLvl w:val="0"/>
        <w:rPr>
          <w:spacing w:val="0"/>
        </w:rPr>
      </w:pPr>
      <w:r w:rsidRPr="00DF0546">
        <w:rPr>
          <w:spacing w:val="0"/>
        </w:rPr>
        <w:t>на 202</w:t>
      </w:r>
      <w:r w:rsidR="00660367">
        <w:rPr>
          <w:spacing w:val="0"/>
        </w:rPr>
        <w:t>5</w:t>
      </w:r>
      <w:r w:rsidRPr="00DF0546">
        <w:rPr>
          <w:spacing w:val="0"/>
        </w:rPr>
        <w:t xml:space="preserve"> год  и плановый период 202</w:t>
      </w:r>
      <w:r w:rsidR="00660367">
        <w:rPr>
          <w:spacing w:val="0"/>
        </w:rPr>
        <w:t>6</w:t>
      </w:r>
      <w:r w:rsidRPr="00DF0546">
        <w:rPr>
          <w:spacing w:val="0"/>
        </w:rPr>
        <w:t xml:space="preserve"> и 202</w:t>
      </w:r>
      <w:r w:rsidR="00660367">
        <w:rPr>
          <w:spacing w:val="0"/>
        </w:rPr>
        <w:t>7</w:t>
      </w:r>
      <w:r w:rsidRPr="00DF0546">
        <w:rPr>
          <w:spacing w:val="0"/>
        </w:rPr>
        <w:t> годов</w:t>
      </w:r>
    </w:p>
    <w:p w:rsidR="00F61D42" w:rsidRPr="00DF0546" w:rsidRDefault="00F61D42">
      <w:pPr>
        <w:widowControl w:val="0"/>
        <w:jc w:val="center"/>
        <w:rPr>
          <w:spacing w:val="0"/>
        </w:rPr>
      </w:pPr>
    </w:p>
    <w:p w:rsidR="00D27022" w:rsidRPr="001A5409" w:rsidRDefault="00D27022" w:rsidP="001A5409">
      <w:pPr>
        <w:widowControl w:val="0"/>
        <w:jc w:val="both"/>
        <w:rPr>
          <w:spacing w:val="0"/>
          <w:szCs w:val="28"/>
        </w:rPr>
      </w:pPr>
    </w:p>
    <w:p w:rsidR="001A5409" w:rsidRPr="00B53FC9" w:rsidRDefault="001A5409" w:rsidP="00B53FC9">
      <w:pPr>
        <w:widowControl w:val="0"/>
        <w:spacing w:line="228" w:lineRule="auto"/>
        <w:jc w:val="both"/>
        <w:rPr>
          <w:spacing w:val="0"/>
        </w:rPr>
      </w:pPr>
      <w:r w:rsidRPr="001A5409">
        <w:rPr>
          <w:spacing w:val="0"/>
          <w:szCs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бюджетной, налоговой</w:t>
      </w:r>
      <w:r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>и таможенно-тарифной политики Российской Федерации на 2025 год и на пл</w:t>
      </w:r>
      <w:r w:rsidR="00B53FC9">
        <w:rPr>
          <w:spacing w:val="0"/>
          <w:szCs w:val="28"/>
        </w:rPr>
        <w:t>ановый период 2026 и 2027 годов,</w:t>
      </w:r>
      <w:r w:rsidR="00E22FC4">
        <w:rPr>
          <w:spacing w:val="0"/>
          <w:szCs w:val="28"/>
        </w:rPr>
        <w:t xml:space="preserve"> </w:t>
      </w:r>
      <w:r w:rsidR="00B53FC9">
        <w:rPr>
          <w:spacing w:val="0"/>
          <w:szCs w:val="28"/>
        </w:rPr>
        <w:t>постановления правительства Ростовской области от 21.10.2024 № 724 "</w:t>
      </w:r>
      <w:r w:rsidR="00B53FC9" w:rsidRPr="00B53FC9">
        <w:rPr>
          <w:b/>
          <w:spacing w:val="0"/>
        </w:rPr>
        <w:t xml:space="preserve"> </w:t>
      </w:r>
      <w:r w:rsidR="00B53FC9" w:rsidRPr="00B53FC9">
        <w:rPr>
          <w:spacing w:val="0"/>
        </w:rPr>
        <w:t xml:space="preserve">Об Основных направлениях бюджетной и налоговой политики </w:t>
      </w:r>
      <w:r w:rsidR="00B53FC9">
        <w:rPr>
          <w:spacing w:val="0"/>
        </w:rPr>
        <w:t>Ростовской области</w:t>
      </w:r>
      <w:r w:rsidR="00B53FC9" w:rsidRPr="00B53FC9">
        <w:rPr>
          <w:spacing w:val="0"/>
        </w:rPr>
        <w:t xml:space="preserve"> на 2025 год  и плановый период 2026 и 2027 годов</w:t>
      </w:r>
      <w:r w:rsidR="00B53FC9" w:rsidRPr="00B53FC9">
        <w:rPr>
          <w:spacing w:val="0"/>
          <w:szCs w:val="28"/>
        </w:rPr>
        <w:t>"</w:t>
      </w:r>
      <w:r w:rsidR="00B53FC9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EB3310">
        <w:rPr>
          <w:spacing w:val="0"/>
          <w:szCs w:val="28"/>
        </w:rPr>
        <w:t>Калитвенского сельского поселения</w:t>
      </w:r>
      <w:r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>на 2025 год и на плановый период 2026 и 2027 годов.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</w:p>
    <w:p w:rsidR="001A5409" w:rsidRPr="001A5409" w:rsidRDefault="001A5409" w:rsidP="001A5409">
      <w:pPr>
        <w:widowControl w:val="0"/>
        <w:spacing w:line="228" w:lineRule="auto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1. Основные итоги реализации</w:t>
      </w:r>
    </w:p>
    <w:p w:rsidR="001A5409" w:rsidRPr="001A5409" w:rsidRDefault="001A5409" w:rsidP="001A5409">
      <w:pPr>
        <w:widowControl w:val="0"/>
        <w:spacing w:line="228" w:lineRule="auto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бюджетной и налоговой политики в 2023 – 2024 годах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на будущий период.</w:t>
      </w:r>
    </w:p>
    <w:p w:rsidR="001A5409" w:rsidRPr="001A5409" w:rsidRDefault="001A5409" w:rsidP="001A5409">
      <w:pPr>
        <w:pStyle w:val="a5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117">
        <w:rPr>
          <w:rFonts w:ascii="Times New Roman" w:hAnsi="Times New Roman"/>
          <w:sz w:val="28"/>
          <w:szCs w:val="28"/>
        </w:rPr>
        <w:t xml:space="preserve">Доходы консолидированного бюджета </w:t>
      </w:r>
      <w:r w:rsidR="00EB3310">
        <w:rPr>
          <w:rFonts w:ascii="Times New Roman" w:hAnsi="Times New Roman"/>
          <w:sz w:val="28"/>
          <w:szCs w:val="28"/>
        </w:rPr>
        <w:t>Калитвенского сельского поселения</w:t>
      </w:r>
      <w:r w:rsidRPr="00876117">
        <w:rPr>
          <w:rFonts w:ascii="Times New Roman" w:hAnsi="Times New Roman"/>
          <w:sz w:val="28"/>
          <w:szCs w:val="28"/>
        </w:rPr>
        <w:t xml:space="preserve"> составили </w:t>
      </w:r>
      <w:r w:rsidR="00822B50">
        <w:rPr>
          <w:rFonts w:ascii="Times New Roman" w:hAnsi="Times New Roman"/>
          <w:sz w:val="28"/>
          <w:szCs w:val="28"/>
        </w:rPr>
        <w:t>14963,9</w:t>
      </w:r>
      <w:r w:rsidR="00B77EA9" w:rsidRPr="00876117">
        <w:rPr>
          <w:rFonts w:ascii="Times New Roman" w:hAnsi="Times New Roman"/>
          <w:sz w:val="28"/>
          <w:szCs w:val="28"/>
        </w:rPr>
        <w:t xml:space="preserve"> тыс.</w:t>
      </w:r>
      <w:r w:rsidRPr="00876117">
        <w:rPr>
          <w:rFonts w:ascii="Times New Roman" w:hAnsi="Times New Roman"/>
          <w:sz w:val="28"/>
          <w:szCs w:val="28"/>
        </w:rPr>
        <w:t xml:space="preserve"> рублей, с </w:t>
      </w:r>
      <w:r w:rsidR="00876117" w:rsidRPr="00876117">
        <w:rPr>
          <w:rFonts w:ascii="Times New Roman" w:hAnsi="Times New Roman"/>
          <w:sz w:val="28"/>
          <w:szCs w:val="28"/>
        </w:rPr>
        <w:t>у</w:t>
      </w:r>
      <w:r w:rsidR="00822B50">
        <w:rPr>
          <w:rFonts w:ascii="Times New Roman" w:hAnsi="Times New Roman"/>
          <w:sz w:val="28"/>
          <w:szCs w:val="28"/>
        </w:rPr>
        <w:t>величением</w:t>
      </w:r>
      <w:r w:rsidRPr="00876117">
        <w:rPr>
          <w:rFonts w:ascii="Times New Roman" w:hAnsi="Times New Roman"/>
          <w:sz w:val="28"/>
          <w:szCs w:val="28"/>
        </w:rPr>
        <w:t xml:space="preserve"> от 2022 года на </w:t>
      </w:r>
      <w:r w:rsidR="00822B50">
        <w:rPr>
          <w:rFonts w:ascii="Times New Roman" w:hAnsi="Times New Roman"/>
          <w:sz w:val="28"/>
          <w:szCs w:val="28"/>
        </w:rPr>
        <w:t>0,9</w:t>
      </w:r>
      <w:r w:rsidRPr="00876117">
        <w:rPr>
          <w:rFonts w:ascii="Times New Roman" w:hAnsi="Times New Roman"/>
          <w:sz w:val="28"/>
          <w:szCs w:val="28"/>
        </w:rPr>
        <w:t xml:space="preserve"> процента.</w:t>
      </w:r>
    </w:p>
    <w:p w:rsidR="001A5409" w:rsidRPr="001A5409" w:rsidRDefault="001A5409" w:rsidP="001A540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409">
        <w:rPr>
          <w:rStyle w:val="a6"/>
          <w:rFonts w:ascii="Times New Roman" w:hAnsi="Times New Roman"/>
          <w:sz w:val="28"/>
          <w:szCs w:val="28"/>
        </w:rPr>
        <w:t xml:space="preserve">Налоговые и неналоговые доходы консолидированного бюджета </w:t>
      </w:r>
      <w:r w:rsidR="00EB3310">
        <w:rPr>
          <w:rStyle w:val="a6"/>
          <w:rFonts w:ascii="Times New Roman" w:hAnsi="Times New Roman"/>
          <w:sz w:val="28"/>
          <w:szCs w:val="28"/>
        </w:rPr>
        <w:t>Калитвенского сельского поселения</w:t>
      </w:r>
      <w:r w:rsidRPr="001A5409">
        <w:rPr>
          <w:rStyle w:val="a6"/>
          <w:rFonts w:ascii="Times New Roman" w:hAnsi="Times New Roman"/>
          <w:sz w:val="28"/>
          <w:szCs w:val="28"/>
        </w:rPr>
        <w:t xml:space="preserve"> по итогам 2023 года составили </w:t>
      </w:r>
      <w:r w:rsidR="004D3F7A">
        <w:rPr>
          <w:rStyle w:val="a6"/>
          <w:rFonts w:ascii="Times New Roman" w:hAnsi="Times New Roman"/>
          <w:sz w:val="28"/>
          <w:szCs w:val="28"/>
        </w:rPr>
        <w:t>5958,3</w:t>
      </w:r>
      <w:r w:rsidR="00103F1C">
        <w:rPr>
          <w:rStyle w:val="a6"/>
          <w:rFonts w:ascii="Times New Roman" w:hAnsi="Times New Roman"/>
          <w:sz w:val="28"/>
          <w:szCs w:val="28"/>
        </w:rPr>
        <w:t xml:space="preserve"> тыс.</w:t>
      </w:r>
      <w:r w:rsidRPr="001A5409">
        <w:rPr>
          <w:rStyle w:val="a6"/>
          <w:rFonts w:ascii="Times New Roman" w:hAnsi="Times New Roman"/>
          <w:sz w:val="28"/>
          <w:szCs w:val="28"/>
        </w:rPr>
        <w:t xml:space="preserve"> рублей, с ростом к 202</w:t>
      </w:r>
      <w:r w:rsidR="004D3F7A">
        <w:rPr>
          <w:rStyle w:val="a6"/>
          <w:rFonts w:ascii="Times New Roman" w:hAnsi="Times New Roman"/>
          <w:sz w:val="28"/>
          <w:szCs w:val="28"/>
        </w:rPr>
        <w:t>2</w:t>
      </w:r>
      <w:r w:rsidRPr="001A5409">
        <w:rPr>
          <w:rStyle w:val="a6"/>
          <w:rFonts w:ascii="Times New Roman" w:hAnsi="Times New Roman"/>
          <w:sz w:val="28"/>
          <w:szCs w:val="28"/>
        </w:rPr>
        <w:t xml:space="preserve"> году на </w:t>
      </w:r>
      <w:r w:rsidR="004D3F7A">
        <w:rPr>
          <w:rStyle w:val="a6"/>
          <w:rFonts w:ascii="Times New Roman" w:hAnsi="Times New Roman"/>
          <w:sz w:val="28"/>
          <w:szCs w:val="28"/>
        </w:rPr>
        <w:t>2,1</w:t>
      </w:r>
      <w:r w:rsidR="00103F1C">
        <w:rPr>
          <w:rStyle w:val="a6"/>
          <w:rFonts w:ascii="Times New Roman" w:hAnsi="Times New Roman"/>
          <w:sz w:val="28"/>
          <w:szCs w:val="28"/>
        </w:rPr>
        <w:t xml:space="preserve"> тыс.</w:t>
      </w:r>
      <w:r w:rsidRPr="001A5409">
        <w:rPr>
          <w:rStyle w:val="a6"/>
          <w:rFonts w:ascii="Times New Roman" w:hAnsi="Times New Roman"/>
          <w:sz w:val="28"/>
          <w:szCs w:val="28"/>
        </w:rPr>
        <w:t xml:space="preserve"> рублей, или на </w:t>
      </w:r>
      <w:r w:rsidR="004D3F7A">
        <w:rPr>
          <w:rStyle w:val="a6"/>
          <w:rFonts w:ascii="Times New Roman" w:hAnsi="Times New Roman"/>
          <w:sz w:val="28"/>
          <w:szCs w:val="28"/>
        </w:rPr>
        <w:t>0,04</w:t>
      </w:r>
      <w:r w:rsidRPr="001A5409">
        <w:rPr>
          <w:rStyle w:val="a6"/>
          <w:rFonts w:ascii="Times New Roman" w:hAnsi="Times New Roman"/>
          <w:sz w:val="28"/>
          <w:szCs w:val="28"/>
        </w:rPr>
        <w:t xml:space="preserve"> процента.</w:t>
      </w:r>
    </w:p>
    <w:p w:rsidR="001A5409" w:rsidRPr="00844F56" w:rsidRDefault="001A5409" w:rsidP="001A540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56">
        <w:rPr>
          <w:rStyle w:val="a6"/>
          <w:rFonts w:ascii="Times New Roman" w:hAnsi="Times New Roman"/>
          <w:sz w:val="28"/>
          <w:szCs w:val="28"/>
        </w:rPr>
        <w:lastRenderedPageBreak/>
        <w:t>Расходы консолидирован</w:t>
      </w:r>
      <w:r w:rsidRPr="00844F56">
        <w:rPr>
          <w:rFonts w:ascii="Times New Roman" w:hAnsi="Times New Roman"/>
          <w:sz w:val="28"/>
          <w:szCs w:val="28"/>
        </w:rPr>
        <w:t xml:space="preserve">ного бюджета </w:t>
      </w:r>
      <w:r w:rsidR="00EB3310">
        <w:rPr>
          <w:rFonts w:ascii="Times New Roman" w:hAnsi="Times New Roman"/>
          <w:sz w:val="28"/>
          <w:szCs w:val="28"/>
        </w:rPr>
        <w:t>Калитвенского сельского поселения</w:t>
      </w:r>
      <w:r w:rsidRPr="00844F56">
        <w:rPr>
          <w:rFonts w:ascii="Times New Roman" w:hAnsi="Times New Roman"/>
          <w:sz w:val="28"/>
          <w:szCs w:val="28"/>
        </w:rPr>
        <w:t xml:space="preserve"> исполнены в 2023 году в сумме </w:t>
      </w:r>
      <w:r w:rsidR="004D3F7A">
        <w:rPr>
          <w:rFonts w:ascii="Times New Roman" w:hAnsi="Times New Roman"/>
          <w:sz w:val="28"/>
          <w:szCs w:val="28"/>
        </w:rPr>
        <w:t>15601,7</w:t>
      </w:r>
      <w:r w:rsidR="00365941" w:rsidRPr="00844F56">
        <w:rPr>
          <w:rFonts w:ascii="Times New Roman" w:hAnsi="Times New Roman"/>
          <w:sz w:val="28"/>
          <w:szCs w:val="28"/>
        </w:rPr>
        <w:t xml:space="preserve"> тыс.</w:t>
      </w:r>
      <w:r w:rsidRPr="00844F56">
        <w:rPr>
          <w:rFonts w:ascii="Times New Roman" w:hAnsi="Times New Roman"/>
          <w:sz w:val="28"/>
          <w:szCs w:val="28"/>
        </w:rPr>
        <w:t xml:space="preserve"> рублей, или на 9</w:t>
      </w:r>
      <w:r w:rsidR="004D3F7A">
        <w:rPr>
          <w:rFonts w:ascii="Times New Roman" w:hAnsi="Times New Roman"/>
          <w:sz w:val="28"/>
          <w:szCs w:val="28"/>
        </w:rPr>
        <w:t>9</w:t>
      </w:r>
      <w:r w:rsidRPr="00844F56">
        <w:rPr>
          <w:rFonts w:ascii="Times New Roman" w:hAnsi="Times New Roman"/>
          <w:sz w:val="28"/>
          <w:szCs w:val="28"/>
        </w:rPr>
        <w:t>,</w:t>
      </w:r>
      <w:r w:rsidR="004D3F7A">
        <w:rPr>
          <w:rFonts w:ascii="Times New Roman" w:hAnsi="Times New Roman"/>
          <w:sz w:val="28"/>
          <w:szCs w:val="28"/>
        </w:rPr>
        <w:t>7</w:t>
      </w:r>
      <w:r w:rsidRPr="00844F56">
        <w:rPr>
          <w:rFonts w:ascii="Times New Roman" w:hAnsi="Times New Roman"/>
          <w:sz w:val="28"/>
          <w:szCs w:val="28"/>
        </w:rPr>
        <w:t xml:space="preserve"> процента к плану, </w:t>
      </w:r>
      <w:r w:rsidRPr="00844F56">
        <w:rPr>
          <w:rStyle w:val="a6"/>
          <w:rFonts w:ascii="Times New Roman" w:hAnsi="Times New Roman"/>
          <w:sz w:val="28"/>
          <w:szCs w:val="28"/>
        </w:rPr>
        <w:t xml:space="preserve">с </w:t>
      </w:r>
      <w:r w:rsidR="00365941" w:rsidRPr="00844F56">
        <w:rPr>
          <w:rStyle w:val="a6"/>
          <w:rFonts w:ascii="Times New Roman" w:hAnsi="Times New Roman"/>
          <w:sz w:val="28"/>
          <w:szCs w:val="28"/>
        </w:rPr>
        <w:t>у</w:t>
      </w:r>
      <w:r w:rsidR="004D3F7A">
        <w:rPr>
          <w:rStyle w:val="a6"/>
          <w:rFonts w:ascii="Times New Roman" w:hAnsi="Times New Roman"/>
          <w:sz w:val="28"/>
          <w:szCs w:val="28"/>
        </w:rPr>
        <w:t>величением</w:t>
      </w:r>
      <w:r w:rsidRPr="00844F56">
        <w:rPr>
          <w:rStyle w:val="a6"/>
          <w:rFonts w:ascii="Times New Roman" w:hAnsi="Times New Roman"/>
          <w:sz w:val="28"/>
          <w:szCs w:val="28"/>
        </w:rPr>
        <w:t xml:space="preserve"> к 2022 году на </w:t>
      </w:r>
      <w:r w:rsidR="004D3F7A">
        <w:rPr>
          <w:rStyle w:val="a6"/>
          <w:rFonts w:ascii="Times New Roman" w:hAnsi="Times New Roman"/>
          <w:sz w:val="28"/>
          <w:szCs w:val="28"/>
        </w:rPr>
        <w:t>2088,8</w:t>
      </w:r>
      <w:r w:rsidR="00365941" w:rsidRPr="00844F56">
        <w:rPr>
          <w:rStyle w:val="a6"/>
          <w:rFonts w:ascii="Times New Roman" w:hAnsi="Times New Roman"/>
          <w:sz w:val="28"/>
          <w:szCs w:val="28"/>
        </w:rPr>
        <w:t xml:space="preserve"> тыс.</w:t>
      </w:r>
      <w:r w:rsidRPr="00844F56">
        <w:rPr>
          <w:rStyle w:val="a6"/>
          <w:rFonts w:ascii="Times New Roman" w:hAnsi="Times New Roman"/>
          <w:sz w:val="28"/>
          <w:szCs w:val="28"/>
        </w:rPr>
        <w:t xml:space="preserve"> рублей, или на </w:t>
      </w:r>
      <w:r w:rsidR="004D3F7A">
        <w:rPr>
          <w:rStyle w:val="a6"/>
          <w:rFonts w:ascii="Times New Roman" w:hAnsi="Times New Roman"/>
          <w:sz w:val="28"/>
          <w:szCs w:val="28"/>
        </w:rPr>
        <w:t>13,4</w:t>
      </w:r>
      <w:r w:rsidRPr="00844F56">
        <w:rPr>
          <w:rStyle w:val="a6"/>
          <w:rFonts w:ascii="Times New Roman" w:hAnsi="Times New Roman"/>
          <w:sz w:val="28"/>
          <w:szCs w:val="28"/>
        </w:rPr>
        <w:t xml:space="preserve"> процента.</w:t>
      </w:r>
    </w:p>
    <w:p w:rsidR="001A5409" w:rsidRPr="00844F56" w:rsidRDefault="00423E1F" w:rsidP="001A5409">
      <w:pPr>
        <w:widowControl w:val="0"/>
        <w:ind w:firstLine="709"/>
        <w:contextualSpacing/>
        <w:jc w:val="both"/>
        <w:rPr>
          <w:spacing w:val="0"/>
          <w:szCs w:val="28"/>
        </w:rPr>
      </w:pPr>
      <w:r>
        <w:rPr>
          <w:spacing w:val="0"/>
          <w:szCs w:val="28"/>
        </w:rPr>
        <w:t>Консолидированный б</w:t>
      </w:r>
      <w:r w:rsidR="00365941" w:rsidRPr="00844F56">
        <w:rPr>
          <w:spacing w:val="0"/>
          <w:szCs w:val="28"/>
        </w:rPr>
        <w:t xml:space="preserve">юджет </w:t>
      </w:r>
      <w:r w:rsidR="00EB3310">
        <w:rPr>
          <w:spacing w:val="0"/>
          <w:szCs w:val="28"/>
        </w:rPr>
        <w:t>Калитвенского сельского поселения</w:t>
      </w:r>
      <w:r w:rsidR="00365941" w:rsidRPr="00844F56">
        <w:rPr>
          <w:spacing w:val="0"/>
          <w:szCs w:val="28"/>
        </w:rPr>
        <w:t xml:space="preserve"> в 2023 году</w:t>
      </w:r>
      <w:r w:rsidR="001A5409" w:rsidRPr="00844F56">
        <w:rPr>
          <w:spacing w:val="0"/>
          <w:szCs w:val="28"/>
        </w:rPr>
        <w:t xml:space="preserve"> исполнен с </w:t>
      </w:r>
      <w:r w:rsidR="004D3F7A">
        <w:rPr>
          <w:spacing w:val="0"/>
          <w:szCs w:val="28"/>
        </w:rPr>
        <w:t>де</w:t>
      </w:r>
      <w:r w:rsidR="001A5409" w:rsidRPr="00844F56">
        <w:rPr>
          <w:spacing w:val="0"/>
          <w:szCs w:val="28"/>
        </w:rPr>
        <w:t xml:space="preserve">фицитом в объеме </w:t>
      </w:r>
      <w:r w:rsidR="004D3F7A">
        <w:rPr>
          <w:spacing w:val="0"/>
          <w:szCs w:val="28"/>
        </w:rPr>
        <w:t>63</w:t>
      </w:r>
      <w:r>
        <w:rPr>
          <w:spacing w:val="0"/>
          <w:szCs w:val="28"/>
        </w:rPr>
        <w:t>7,</w:t>
      </w:r>
      <w:r w:rsidR="004D3F7A">
        <w:rPr>
          <w:spacing w:val="0"/>
          <w:szCs w:val="28"/>
        </w:rPr>
        <w:t>8</w:t>
      </w:r>
      <w:r w:rsidR="00365941" w:rsidRPr="00844F56">
        <w:rPr>
          <w:spacing w:val="0"/>
          <w:szCs w:val="28"/>
        </w:rPr>
        <w:t xml:space="preserve"> тыс.</w:t>
      </w:r>
      <w:r w:rsidR="001A5409" w:rsidRPr="00844F56">
        <w:rPr>
          <w:spacing w:val="0"/>
          <w:szCs w:val="28"/>
        </w:rPr>
        <w:t xml:space="preserve"> рублей.</w:t>
      </w:r>
    </w:p>
    <w:p w:rsidR="001A5409" w:rsidRPr="00844F56" w:rsidRDefault="001A5409" w:rsidP="001A5409">
      <w:pPr>
        <w:widowControl w:val="0"/>
        <w:ind w:firstLine="709"/>
        <w:contextualSpacing/>
        <w:jc w:val="both"/>
        <w:rPr>
          <w:spacing w:val="0"/>
          <w:szCs w:val="28"/>
        </w:rPr>
      </w:pPr>
      <w:r w:rsidRPr="00844F56">
        <w:rPr>
          <w:spacing w:val="0"/>
          <w:szCs w:val="28"/>
        </w:rPr>
        <w:t>Бюджетная политика в сфере расходов бюджета</w:t>
      </w:r>
      <w:r w:rsidR="00844F56" w:rsidRPr="00844F56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844F56">
        <w:rPr>
          <w:spacing w:val="0"/>
          <w:szCs w:val="28"/>
        </w:rPr>
        <w:t xml:space="preserve"> была направлена на решение социальных и экономических задач </w:t>
      </w:r>
      <w:r w:rsidR="004D3F7A">
        <w:rPr>
          <w:spacing w:val="0"/>
          <w:szCs w:val="28"/>
        </w:rPr>
        <w:t>поселения</w:t>
      </w:r>
      <w:r w:rsidRPr="00844F56">
        <w:rPr>
          <w:spacing w:val="0"/>
          <w:szCs w:val="28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EB3310">
        <w:rPr>
          <w:spacing w:val="0"/>
          <w:szCs w:val="28"/>
        </w:rPr>
        <w:t>Калитвенского сельского поселения</w:t>
      </w:r>
      <w:r w:rsidRPr="00844F56">
        <w:rPr>
          <w:spacing w:val="0"/>
          <w:szCs w:val="28"/>
        </w:rPr>
        <w:t>, повышения качества жизни, развития социальной сферы и инфраструктуры.</w:t>
      </w:r>
    </w:p>
    <w:p w:rsidR="001A5409" w:rsidRPr="006B7755" w:rsidRDefault="001A5409" w:rsidP="001A5409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755">
        <w:rPr>
          <w:rFonts w:ascii="Times New Roman" w:hAnsi="Times New Roman"/>
          <w:color w:val="111111"/>
          <w:sz w:val="28"/>
          <w:szCs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  <w:r w:rsidRPr="006B7755">
        <w:rPr>
          <w:rFonts w:ascii="Times New Roman" w:hAnsi="Times New Roman"/>
          <w:sz w:val="28"/>
          <w:szCs w:val="28"/>
        </w:rPr>
        <w:t xml:space="preserve"> </w:t>
      </w:r>
    </w:p>
    <w:p w:rsidR="001A5409" w:rsidRPr="006B7755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8D48F3">
        <w:rPr>
          <w:spacing w:val="0"/>
          <w:szCs w:val="28"/>
        </w:rPr>
        <w:t>На постоянной основе осуществлялась</w:t>
      </w:r>
      <w:r w:rsidRPr="006B7755">
        <w:rPr>
          <w:spacing w:val="0"/>
          <w:szCs w:val="28"/>
        </w:rPr>
        <w:t xml:space="preserve"> работа по оптимизации расходов бюджета</w:t>
      </w:r>
      <w:r w:rsidR="006B7755" w:rsidRPr="006B7755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6B7755">
        <w:rPr>
          <w:spacing w:val="0"/>
          <w:szCs w:val="28"/>
        </w:rPr>
        <w:t xml:space="preserve">. По итогам данной работы в 2023 году высвободившаяся экономия была направлена на приоритетные направления расходов на основании заявленной дополнительной потребности главных распорядителей средств </w:t>
      </w:r>
      <w:r w:rsidR="00C942BE">
        <w:rPr>
          <w:spacing w:val="0"/>
          <w:szCs w:val="28"/>
        </w:rPr>
        <w:t>местного</w:t>
      </w:r>
      <w:r w:rsidRPr="006B7755">
        <w:rPr>
          <w:spacing w:val="0"/>
          <w:szCs w:val="28"/>
        </w:rPr>
        <w:t xml:space="preserve"> бюджета.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За период I полугодия 2024 г. исполнение консолидированного бюджета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обеспечено с ростом основных параметров. 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B77EA9">
        <w:rPr>
          <w:spacing w:val="0"/>
          <w:szCs w:val="28"/>
        </w:rPr>
        <w:t xml:space="preserve">Доходы консолидированного бюджета </w:t>
      </w:r>
      <w:r w:rsidR="00EB3310">
        <w:rPr>
          <w:spacing w:val="0"/>
          <w:szCs w:val="28"/>
        </w:rPr>
        <w:t>Калитвенского сельского поселения</w:t>
      </w:r>
      <w:r w:rsidRPr="00B77EA9">
        <w:rPr>
          <w:spacing w:val="0"/>
          <w:szCs w:val="28"/>
        </w:rPr>
        <w:t xml:space="preserve"> исполнены в сумме </w:t>
      </w:r>
      <w:r w:rsidR="00C942BE">
        <w:rPr>
          <w:spacing w:val="0"/>
          <w:szCs w:val="28"/>
        </w:rPr>
        <w:t>8215,3</w:t>
      </w:r>
      <w:r w:rsidR="00B77EA9" w:rsidRPr="00B77EA9">
        <w:rPr>
          <w:spacing w:val="0"/>
          <w:szCs w:val="28"/>
        </w:rPr>
        <w:t xml:space="preserve"> тыс.</w:t>
      </w:r>
      <w:r w:rsidRPr="00B77EA9">
        <w:rPr>
          <w:spacing w:val="0"/>
          <w:szCs w:val="28"/>
        </w:rPr>
        <w:t xml:space="preserve"> рублей, или </w:t>
      </w:r>
      <w:r w:rsidR="00C942BE">
        <w:rPr>
          <w:spacing w:val="0"/>
          <w:szCs w:val="28"/>
        </w:rPr>
        <w:t>34,5</w:t>
      </w:r>
      <w:r w:rsidRPr="00B77EA9">
        <w:rPr>
          <w:spacing w:val="0"/>
          <w:szCs w:val="28"/>
        </w:rPr>
        <w:t xml:space="preserve"> процента к годовому плану. </w:t>
      </w:r>
      <w:r w:rsidR="00B77EA9" w:rsidRPr="00B77EA9">
        <w:rPr>
          <w:spacing w:val="0"/>
          <w:szCs w:val="28"/>
        </w:rPr>
        <w:t>Ф</w:t>
      </w:r>
      <w:r w:rsidRPr="00B77EA9">
        <w:rPr>
          <w:spacing w:val="0"/>
          <w:szCs w:val="28"/>
        </w:rPr>
        <w:t>актическ</w:t>
      </w:r>
      <w:r w:rsidR="00B77EA9" w:rsidRPr="00B77EA9">
        <w:rPr>
          <w:spacing w:val="0"/>
          <w:szCs w:val="28"/>
        </w:rPr>
        <w:t>ое</w:t>
      </w:r>
      <w:r w:rsidRPr="00B77EA9">
        <w:rPr>
          <w:spacing w:val="0"/>
          <w:szCs w:val="28"/>
        </w:rPr>
        <w:t xml:space="preserve"> поступлени</w:t>
      </w:r>
      <w:r w:rsidR="00B77EA9" w:rsidRPr="00B77EA9">
        <w:rPr>
          <w:spacing w:val="0"/>
          <w:szCs w:val="28"/>
        </w:rPr>
        <w:t>е</w:t>
      </w:r>
      <w:r w:rsidRPr="00B77EA9">
        <w:rPr>
          <w:spacing w:val="0"/>
          <w:szCs w:val="28"/>
        </w:rPr>
        <w:t xml:space="preserve"> от аналогичного периода 2023 года </w:t>
      </w:r>
      <w:r w:rsidR="00B77EA9" w:rsidRPr="00B77EA9">
        <w:rPr>
          <w:spacing w:val="0"/>
          <w:szCs w:val="28"/>
        </w:rPr>
        <w:t>у</w:t>
      </w:r>
      <w:r w:rsidR="00C942BE">
        <w:rPr>
          <w:spacing w:val="0"/>
          <w:szCs w:val="28"/>
        </w:rPr>
        <w:t>величилось</w:t>
      </w:r>
      <w:r w:rsidR="00B77EA9" w:rsidRPr="00B77EA9">
        <w:rPr>
          <w:spacing w:val="0"/>
          <w:szCs w:val="28"/>
        </w:rPr>
        <w:t xml:space="preserve"> </w:t>
      </w:r>
      <w:r w:rsidR="00C942BE">
        <w:rPr>
          <w:szCs w:val="28"/>
        </w:rPr>
        <w:t>1713,3 тыс. рублей или на 20,9 процента</w:t>
      </w:r>
      <w:r w:rsidRPr="00B77EA9">
        <w:rPr>
          <w:spacing w:val="0"/>
          <w:szCs w:val="28"/>
        </w:rPr>
        <w:t>.</w:t>
      </w:r>
    </w:p>
    <w:p w:rsidR="001A5409" w:rsidRPr="001A5409" w:rsidRDefault="006B7755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>Одним из д</w:t>
      </w:r>
      <w:r w:rsidR="001A5409" w:rsidRPr="001A5409">
        <w:rPr>
          <w:spacing w:val="0"/>
          <w:szCs w:val="28"/>
        </w:rPr>
        <w:t>оходны</w:t>
      </w:r>
      <w:r>
        <w:rPr>
          <w:spacing w:val="0"/>
          <w:szCs w:val="28"/>
        </w:rPr>
        <w:t>х</w:t>
      </w:r>
      <w:r w:rsidR="001A5409" w:rsidRPr="001A5409">
        <w:rPr>
          <w:spacing w:val="0"/>
          <w:szCs w:val="28"/>
        </w:rPr>
        <w:t xml:space="preserve"> источник</w:t>
      </w:r>
      <w:r>
        <w:rPr>
          <w:spacing w:val="0"/>
          <w:szCs w:val="28"/>
        </w:rPr>
        <w:t>ов</w:t>
      </w:r>
      <w:r w:rsidR="001A5409" w:rsidRPr="001A5409">
        <w:rPr>
          <w:spacing w:val="0"/>
          <w:szCs w:val="28"/>
        </w:rPr>
        <w:t xml:space="preserve"> консолидированного бюджета </w:t>
      </w:r>
      <w:r w:rsidR="00EB3310">
        <w:rPr>
          <w:spacing w:val="0"/>
          <w:szCs w:val="28"/>
        </w:rPr>
        <w:t>Калитвенского сельского поселения</w:t>
      </w:r>
      <w:r w:rsidR="0030534F">
        <w:rPr>
          <w:spacing w:val="0"/>
          <w:szCs w:val="28"/>
        </w:rPr>
        <w:t xml:space="preserve"> </w:t>
      </w:r>
      <w:r w:rsidR="001A5409" w:rsidRPr="001A5409">
        <w:rPr>
          <w:spacing w:val="0"/>
          <w:szCs w:val="28"/>
        </w:rPr>
        <w:t xml:space="preserve"> являлись собственные налоговые и неналоговые доходы, их объем составил </w:t>
      </w:r>
      <w:r w:rsidR="00C942BE">
        <w:rPr>
          <w:spacing w:val="-4"/>
          <w:szCs w:val="28"/>
        </w:rPr>
        <w:t>2029,8 тыс. рублей или 24,7 процентов всех поступлений</w:t>
      </w:r>
      <w:r w:rsidR="001A5409" w:rsidRPr="001A5409">
        <w:rPr>
          <w:spacing w:val="0"/>
          <w:szCs w:val="28"/>
        </w:rPr>
        <w:t xml:space="preserve">. 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Налоговая политика в 2024 году выстроена с учетом востребованных мер налоговой поддержки.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целях повышения эффективности мер, реализуемых в рамках социальной догазификации, и обеспечения надлежащей эксплуатации существующих газораспределительных сетей освобождены от уплаты налога на имущество организации, являющиеся представителями единого оператора газификации на территории Ростовской области, в отношении объектов газораспределительных сетей, принятых к бухгалтерскому учету в качестве объектов основных средств до 1 января 2022 г.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Предоставлены дополнительные налоговые меры социальной поддержки в виде освобождения от уплаты транспортного налога</w:t>
      </w:r>
      <w:r w:rsidR="000813CF">
        <w:rPr>
          <w:spacing w:val="0"/>
          <w:szCs w:val="28"/>
        </w:rPr>
        <w:t>, налога на землю</w:t>
      </w:r>
      <w:r w:rsidRPr="001A5409">
        <w:rPr>
          <w:spacing w:val="0"/>
          <w:szCs w:val="28"/>
        </w:rPr>
        <w:t xml:space="preserve"> для граждан, заключивших на территории Ростовской области в связи с участием в специальной военной операции контракт о прохождении военной службы или контракт о пребывании в добровольческом формировании, а также их супруга (супруг), несовершеннолетние дети, родители (усыновители).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Введена ежегодная индексация размера потенциально возможного к 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на коэффициент-дефлятор, установленный на соответствующий календарный год.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lastRenderedPageBreak/>
        <w:t>Установлен коэффициент, отражающий особенности рынка труда в Ростовской области, в целях исчисления и уплаты налога на доходы физических лиц в виде фиксированного авансового платежа для иностранных граждан.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Проведена </w:t>
      </w:r>
      <w:r w:rsidR="0075461C" w:rsidRPr="0075461C">
        <w:rPr>
          <w:spacing w:val="0"/>
          <w:szCs w:val="28"/>
        </w:rPr>
        <w:t xml:space="preserve">оценка эффективности налоговых расходов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, обусловленных региональными налоговыми льготами. Общий объем налоговых расходов за 2023 год составил </w:t>
      </w:r>
      <w:r w:rsidR="000D6115">
        <w:rPr>
          <w:spacing w:val="0"/>
          <w:szCs w:val="28"/>
        </w:rPr>
        <w:t>36,0</w:t>
      </w:r>
      <w:r w:rsidRPr="001A5409">
        <w:rPr>
          <w:spacing w:val="0"/>
          <w:szCs w:val="28"/>
        </w:rPr>
        <w:t xml:space="preserve"> </w:t>
      </w:r>
      <w:r w:rsidR="000D6115">
        <w:rPr>
          <w:spacing w:val="0"/>
          <w:szCs w:val="28"/>
        </w:rPr>
        <w:t>тыс.</w:t>
      </w:r>
      <w:r w:rsidRPr="001A5409">
        <w:rPr>
          <w:spacing w:val="0"/>
          <w:szCs w:val="28"/>
        </w:rPr>
        <w:t>рублей.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По результатам оценки налоговых расходов все налоговые льготы признаны эффективными.</w:t>
      </w:r>
    </w:p>
    <w:p w:rsidR="001A5409" w:rsidRPr="00603BB0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03BB0">
        <w:rPr>
          <w:spacing w:val="0"/>
          <w:szCs w:val="28"/>
        </w:rPr>
        <w:t xml:space="preserve">Расходы исполнены в сумме </w:t>
      </w:r>
      <w:r w:rsidR="000D6115">
        <w:rPr>
          <w:spacing w:val="0"/>
          <w:szCs w:val="28"/>
        </w:rPr>
        <w:t>8076,2</w:t>
      </w:r>
      <w:r w:rsidR="00603BB0" w:rsidRPr="00603BB0">
        <w:rPr>
          <w:spacing w:val="0"/>
          <w:szCs w:val="28"/>
        </w:rPr>
        <w:t xml:space="preserve"> тыс.</w:t>
      </w:r>
      <w:r w:rsidRPr="00603BB0">
        <w:rPr>
          <w:spacing w:val="0"/>
          <w:szCs w:val="28"/>
        </w:rPr>
        <w:t xml:space="preserve"> рублей. Профицит</w:t>
      </w:r>
      <w:r w:rsidR="00603BB0" w:rsidRPr="00603BB0">
        <w:rPr>
          <w:spacing w:val="0"/>
          <w:szCs w:val="28"/>
        </w:rPr>
        <w:t xml:space="preserve"> </w:t>
      </w:r>
      <w:r w:rsidRPr="00603BB0">
        <w:rPr>
          <w:spacing w:val="0"/>
          <w:szCs w:val="28"/>
        </w:rPr>
        <w:t xml:space="preserve">обеспечен в объеме </w:t>
      </w:r>
      <w:r w:rsidR="000D6115">
        <w:rPr>
          <w:szCs w:val="28"/>
        </w:rPr>
        <w:t>139,1 тыс. рублей</w:t>
      </w:r>
      <w:r w:rsidR="00603BB0" w:rsidRPr="00603BB0">
        <w:rPr>
          <w:spacing w:val="0"/>
          <w:szCs w:val="28"/>
        </w:rPr>
        <w:t xml:space="preserve"> тыс</w:t>
      </w:r>
      <w:r w:rsidR="00603BB0">
        <w:rPr>
          <w:spacing w:val="0"/>
          <w:szCs w:val="28"/>
        </w:rPr>
        <w:t>.</w:t>
      </w:r>
      <w:r w:rsidRPr="00603BB0">
        <w:rPr>
          <w:spacing w:val="0"/>
          <w:szCs w:val="28"/>
        </w:rPr>
        <w:t xml:space="preserve"> рублей. В рамках проводимой ответственной долговой политики привлечение заемных средств в коммерческих организациях не осуществлялось.</w:t>
      </w:r>
    </w:p>
    <w:p w:rsidR="001A5409" w:rsidRPr="00603BB0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03BB0">
        <w:rPr>
          <w:spacing w:val="0"/>
          <w:szCs w:val="28"/>
        </w:rPr>
        <w:t>Расходы бюджета</w:t>
      </w:r>
      <w:r w:rsidR="00603BB0" w:rsidRPr="00603BB0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603BB0">
        <w:rPr>
          <w:spacing w:val="0"/>
          <w:szCs w:val="28"/>
        </w:rPr>
        <w:t xml:space="preserve">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1A5409" w:rsidRPr="00395F6D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395F6D">
        <w:rPr>
          <w:spacing w:val="0"/>
          <w:szCs w:val="28"/>
        </w:rPr>
        <w:t xml:space="preserve">На отрасли национальной экономики и жилищно-коммунального хозяйства направлено </w:t>
      </w:r>
      <w:r w:rsidR="000D6115">
        <w:rPr>
          <w:spacing w:val="0"/>
          <w:szCs w:val="28"/>
        </w:rPr>
        <w:t>2505,1</w:t>
      </w:r>
      <w:r w:rsidR="00603BB0" w:rsidRPr="00395F6D">
        <w:rPr>
          <w:spacing w:val="0"/>
          <w:szCs w:val="28"/>
        </w:rPr>
        <w:t xml:space="preserve"> тыс.</w:t>
      </w:r>
      <w:r w:rsidRPr="00395F6D">
        <w:rPr>
          <w:spacing w:val="0"/>
          <w:szCs w:val="28"/>
        </w:rPr>
        <w:t xml:space="preserve"> рублей.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2024 году в рамках заключенного соглашения с Министерством финансов </w:t>
      </w:r>
      <w:r w:rsidR="007C507B">
        <w:rPr>
          <w:spacing w:val="0"/>
          <w:szCs w:val="28"/>
        </w:rPr>
        <w:t>Ростовской области</w:t>
      </w:r>
      <w:r w:rsidRPr="001A5409">
        <w:rPr>
          <w:spacing w:val="0"/>
          <w:szCs w:val="28"/>
        </w:rPr>
        <w:t xml:space="preserve"> обеспечиваются меры по социально-экономическому развитию и оздоровлению </w:t>
      </w:r>
      <w:r w:rsidR="007C507B">
        <w:rPr>
          <w:spacing w:val="0"/>
          <w:szCs w:val="28"/>
        </w:rPr>
        <w:t>муниципальных</w:t>
      </w:r>
      <w:r w:rsidRPr="001A5409">
        <w:rPr>
          <w:spacing w:val="0"/>
          <w:szCs w:val="28"/>
        </w:rPr>
        <w:t xml:space="preserve"> финансов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на 2024 год, в их числе: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неснижение расходов на предоставление мер социальной поддержки, выплату заработной платы работникам бюджетной сферы и взносов на обязательное медицинское страхование неработающего населения;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отсутствие просроченной кредиторской задолженности по расходам консолидированного бюджета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>;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реализация планов мероприятий по взысканию дебиторской задолженности по платежам в бюджет</w:t>
      </w:r>
      <w:r w:rsidR="007C507B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, пеням и штрафам по ним, утвержденных в соответствии с </w:t>
      </w:r>
      <w:r w:rsidR="007C507B">
        <w:rPr>
          <w:spacing w:val="0"/>
          <w:szCs w:val="28"/>
        </w:rPr>
        <w:t xml:space="preserve">распоряжение Администрации </w:t>
      </w:r>
      <w:r w:rsidR="00EB3310">
        <w:rPr>
          <w:spacing w:val="0"/>
          <w:szCs w:val="28"/>
        </w:rPr>
        <w:t>Калитвенского сельского поселения</w:t>
      </w:r>
      <w:r w:rsidR="00DB3335">
        <w:rPr>
          <w:spacing w:val="0"/>
          <w:szCs w:val="28"/>
        </w:rPr>
        <w:t xml:space="preserve"> от 22</w:t>
      </w:r>
      <w:r w:rsidR="007C507B">
        <w:rPr>
          <w:spacing w:val="0"/>
          <w:szCs w:val="28"/>
        </w:rPr>
        <w:t xml:space="preserve">.03.2024 № </w:t>
      </w:r>
      <w:r w:rsidR="00DB3335">
        <w:rPr>
          <w:spacing w:val="0"/>
          <w:szCs w:val="28"/>
        </w:rPr>
        <w:t>1</w:t>
      </w:r>
      <w:r w:rsidR="007C507B">
        <w:rPr>
          <w:spacing w:val="0"/>
          <w:szCs w:val="28"/>
        </w:rPr>
        <w:t>3</w:t>
      </w:r>
      <w:r w:rsidR="00DB3335">
        <w:rPr>
          <w:spacing w:val="0"/>
          <w:szCs w:val="28"/>
        </w:rPr>
        <w:t>.</w:t>
      </w:r>
    </w:p>
    <w:p w:rsidR="001A5409" w:rsidRPr="001A5409" w:rsidRDefault="000072C6" w:rsidP="001A5409">
      <w:pPr>
        <w:widowControl w:val="0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>о</w:t>
      </w:r>
      <w:r w:rsidRPr="000072C6">
        <w:rPr>
          <w:spacing w:val="0"/>
          <w:szCs w:val="28"/>
        </w:rPr>
        <w:t>беспечить утверждение до 1 апреля плана мероприятий по росту доходного потенциала муниципального образования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</w:t>
      </w:r>
      <w:r>
        <w:rPr>
          <w:spacing w:val="0"/>
          <w:szCs w:val="28"/>
        </w:rPr>
        <w:t xml:space="preserve">и, </w:t>
      </w:r>
      <w:r w:rsidRPr="000072C6">
        <w:rPr>
          <w:spacing w:val="0"/>
          <w:szCs w:val="28"/>
        </w:rPr>
        <w:t>распоряжение Администрации Калитвенского сельского поселения от 22.03.2024г. №14</w:t>
      </w:r>
      <w:r w:rsidR="007C507B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</w:p>
    <w:p w:rsidR="001A5409" w:rsidRPr="001A5409" w:rsidRDefault="001A5409" w:rsidP="000A02A8">
      <w:pPr>
        <w:widowControl w:val="0"/>
        <w:spacing w:line="228" w:lineRule="auto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2. Основные цели и задачи бюджетной и налоговой</w:t>
      </w:r>
    </w:p>
    <w:p w:rsidR="001A5409" w:rsidRPr="001A5409" w:rsidRDefault="001A5409" w:rsidP="000A02A8">
      <w:pPr>
        <w:widowControl w:val="0"/>
        <w:spacing w:line="228" w:lineRule="auto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политики на 2025 год и на плановый период 2026 и 2027 годов</w:t>
      </w:r>
    </w:p>
    <w:p w:rsidR="001A5409" w:rsidRPr="001A5409" w:rsidRDefault="001A5409" w:rsidP="001A5409">
      <w:pPr>
        <w:widowControl w:val="0"/>
        <w:spacing w:line="228" w:lineRule="auto"/>
        <w:jc w:val="both"/>
        <w:rPr>
          <w:spacing w:val="0"/>
          <w:szCs w:val="28"/>
        </w:rPr>
      </w:pP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Бюджетная и налоговая политика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на 2025 год и на плановый период 2026 и 2027 годов сформирована в соответствии с определяющими целями и задачами государственно</w:t>
      </w:r>
      <w:r w:rsidR="006B7755">
        <w:rPr>
          <w:spacing w:val="0"/>
          <w:szCs w:val="28"/>
        </w:rPr>
        <w:t>й политики Российской Федерации, Ростовской области.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</w:t>
      </w:r>
      <w:r w:rsidRPr="001A5409">
        <w:rPr>
          <w:spacing w:val="0"/>
          <w:szCs w:val="28"/>
        </w:rPr>
        <w:lastRenderedPageBreak/>
        <w:t>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Особенностью бюджетной политики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на 2025 – 2027 годы является формирование бюджета </w:t>
      </w:r>
      <w:r w:rsidR="00EB3310">
        <w:rPr>
          <w:spacing w:val="0"/>
          <w:szCs w:val="28"/>
        </w:rPr>
        <w:t>Калитвенского сельского поселения</w:t>
      </w:r>
      <w:r w:rsidR="000A02A8"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>на очередной финансовый год и плановый период с учетом реализации новых национальных проектов.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Основные ориентиры новых национальных проектов сконцентрированы по-прежнему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условиях поступательного развития российской экономики, реализации программ импортозамещения, наращивания производства отечественных товаров и услуг важным направлением будет являться достижение целей национальных проектов по обеспечению технологического лидерства, созданию эффективной и конкурентной экономики Российской Федерации.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Комплексное развитие экономики и поддержание единого экономического потенциала страны будет достигаться путем раскрытия потенциала территорий, улучшения инвестиционного климата, создания условий для ускоренного развития межрегиональной промышленной и научно-технологической кооперации.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</w:t>
      </w:r>
      <w:r w:rsidR="00C53196">
        <w:rPr>
          <w:spacing w:val="0"/>
          <w:szCs w:val="28"/>
        </w:rPr>
        <w:t>,</w:t>
      </w:r>
      <w:r w:rsidRPr="001A5409">
        <w:rPr>
          <w:spacing w:val="0"/>
          <w:szCs w:val="28"/>
        </w:rPr>
        <w:t xml:space="preserve"> Губернатором Ростовской области</w:t>
      </w:r>
      <w:r w:rsidR="00C53196">
        <w:rPr>
          <w:spacing w:val="0"/>
          <w:szCs w:val="28"/>
        </w:rPr>
        <w:t xml:space="preserve"> и главой Администрации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Бюджетная и налоговая политика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на 2025 – 2027 годы направлена на обеспечение сбалансированности бюджета</w:t>
      </w:r>
      <w:r w:rsidR="00C53196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и бюджетов муниципальных образований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начислениями, взносов на обязательное медицинское страхование неработающего населения.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 соответствии с Указом Президента Российской Федерации от 23.01.2024 № 63 «О мерах социальной поддержки многодетных семей» в целях популяризации государственной политики в сфере защиты семьи и сохранения традиционных семейных ценностей продолжится поддержка финансового и социального благополучия семей с детьми. 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Особое внимание направлено на реализацию нового национального проекта «Семья</w:t>
      </w:r>
      <w:r w:rsidRPr="001A5409">
        <w:rPr>
          <w:rStyle w:val="18"/>
          <w:rFonts w:ascii="Times New Roman" w:hAnsi="Times New Roman"/>
          <w:spacing w:val="0"/>
          <w:sz w:val="28"/>
          <w:szCs w:val="28"/>
        </w:rPr>
        <w:t xml:space="preserve">». Поддержка семей с детьми определена в государственной политике как фундаментальный нравственный выбор, позволяющий добиться устойчивого роста рождаемости. В связи с чем повышается значимость эффективности деятельности органов государственной </w:t>
      </w:r>
      <w:r w:rsidR="00C53196">
        <w:rPr>
          <w:rStyle w:val="18"/>
          <w:rFonts w:ascii="Times New Roman" w:hAnsi="Times New Roman"/>
          <w:spacing w:val="0"/>
          <w:sz w:val="28"/>
          <w:szCs w:val="28"/>
        </w:rPr>
        <w:t xml:space="preserve">и муниципальной </w:t>
      </w:r>
      <w:r w:rsidRPr="001A5409">
        <w:rPr>
          <w:rStyle w:val="18"/>
          <w:rFonts w:ascii="Times New Roman" w:hAnsi="Times New Roman"/>
          <w:spacing w:val="0"/>
          <w:sz w:val="28"/>
          <w:szCs w:val="28"/>
        </w:rPr>
        <w:t xml:space="preserve">власти </w:t>
      </w:r>
      <w:r w:rsidRPr="001A5409">
        <w:rPr>
          <w:spacing w:val="0"/>
          <w:szCs w:val="28"/>
        </w:rPr>
        <w:t xml:space="preserve">в целях создания условий по </w:t>
      </w:r>
      <w:r w:rsidRPr="001A5409">
        <w:rPr>
          <w:spacing w:val="0"/>
          <w:szCs w:val="28"/>
        </w:rPr>
        <w:lastRenderedPageBreak/>
        <w:t>увеличению социального показателя «Суммарный коэффициент рождаемости».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предстоящем бюджетном цикле 2025 – 2027 годов планируется учесть новые подходы, предусмотренные с 1 января 2025 г., для соблюдения уровня софинансирования расходов на реализацию национальных проектов.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целях решения первоочередных задач бюджетной политики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бюджета</w:t>
      </w:r>
      <w:r w:rsidR="00C53196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>, создания резерва для обеспечения приоритетных и непредвиденных расходов бюджета</w:t>
      </w:r>
      <w:r w:rsidR="00C53196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>, включая средства на обеспечение мероприятий, связанных с проведением специальной военной операции.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Финансовое обеспечение новых расходных обязательств планируется с учетом имеющихся ресурсов и проведения взвешенной долговой политики в части ограничения привлечения рыночных кредитных заимствований.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Инвестиционная составляющая бюджетной политики направлена на завершение работ по переходящим объектам строительства, реконструкции, капитального ремонта муниципальной собственности с учетом разработки проектной документации и проектно-изыскательских работ, утвержденным в бюджетном цикле на 2024 – 2026 годы. 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числе стратегических решений с 2025 года планируется взаимодействие с федеральными</w:t>
      </w:r>
      <w:r w:rsidR="006B7755">
        <w:rPr>
          <w:spacing w:val="0"/>
          <w:szCs w:val="28"/>
        </w:rPr>
        <w:t xml:space="preserve"> и региональными</w:t>
      </w:r>
      <w:r w:rsidRPr="001A5409">
        <w:rPr>
          <w:spacing w:val="0"/>
          <w:szCs w:val="28"/>
        </w:rPr>
        <w:t xml:space="preserve"> органами власти по развитию опорных населенных пунктов, в том числе с использованием цифровой платформы для управления в сфере комплексного социально-экономического и пространственного развития населенных пунктов.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Параметры бюджета </w:t>
      </w:r>
      <w:r w:rsidR="00EB3310">
        <w:rPr>
          <w:spacing w:val="0"/>
          <w:szCs w:val="28"/>
        </w:rPr>
        <w:t>Калитвенского сельского поселения</w:t>
      </w:r>
      <w:r w:rsidR="00C5344C"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>на 2025 год и на плановый период 2026 и 2027 годов сформированы на основе прогноза социально-экономического</w:t>
      </w:r>
      <w:r w:rsidR="00C5344C"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>развития</w:t>
      </w:r>
      <w:r w:rsidR="00C5344C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="00C5344C"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 xml:space="preserve">на 2025 – 2027 годы, утвержденного </w:t>
      </w:r>
      <w:r w:rsidR="00C5344C">
        <w:rPr>
          <w:spacing w:val="0"/>
          <w:szCs w:val="28"/>
        </w:rPr>
        <w:t xml:space="preserve">постановлением Администрации </w:t>
      </w:r>
      <w:r w:rsidR="00EB3310">
        <w:rPr>
          <w:spacing w:val="0"/>
          <w:szCs w:val="28"/>
        </w:rPr>
        <w:t>Калитвенского сельского поселения</w:t>
      </w:r>
      <w:r w:rsidR="00C5344C">
        <w:rPr>
          <w:spacing w:val="0"/>
          <w:szCs w:val="28"/>
        </w:rPr>
        <w:t xml:space="preserve"> от 09.07.2024</w:t>
      </w:r>
      <w:r w:rsidRPr="001A5409">
        <w:rPr>
          <w:spacing w:val="0"/>
          <w:szCs w:val="28"/>
        </w:rPr>
        <w:t xml:space="preserve"> № </w:t>
      </w:r>
      <w:r w:rsidR="00C5344C">
        <w:rPr>
          <w:spacing w:val="0"/>
          <w:szCs w:val="28"/>
        </w:rPr>
        <w:t>543</w:t>
      </w:r>
      <w:r w:rsidRPr="001A5409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C5344C">
        <w:rPr>
          <w:spacing w:val="0"/>
          <w:szCs w:val="28"/>
        </w:rPr>
        <w:t>о</w:t>
      </w:r>
      <w:r w:rsidR="00733ED6">
        <w:rPr>
          <w:spacing w:val="0"/>
          <w:szCs w:val="28"/>
        </w:rPr>
        <w:t>бластного</w:t>
      </w:r>
      <w:r w:rsidRPr="001A5409">
        <w:rPr>
          <w:spacing w:val="0"/>
          <w:szCs w:val="28"/>
        </w:rPr>
        <w:t xml:space="preserve"> бюджета.</w:t>
      </w:r>
    </w:p>
    <w:p w:rsidR="001A5409" w:rsidRPr="001A5409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733ED6">
        <w:rPr>
          <w:spacing w:val="0"/>
          <w:szCs w:val="28"/>
        </w:rPr>
        <w:t>муниципального</w:t>
      </w:r>
      <w:r w:rsidRPr="001A5409">
        <w:rPr>
          <w:spacing w:val="0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1A5409" w:rsidRPr="001A5409" w:rsidRDefault="001A5409" w:rsidP="001A5409">
      <w:pPr>
        <w:widowControl w:val="0"/>
        <w:spacing w:line="228" w:lineRule="auto"/>
        <w:jc w:val="both"/>
        <w:rPr>
          <w:spacing w:val="0"/>
          <w:szCs w:val="28"/>
        </w:rPr>
      </w:pPr>
    </w:p>
    <w:p w:rsidR="001A5409" w:rsidRPr="001A5409" w:rsidRDefault="001A5409" w:rsidP="00733ED6">
      <w:pPr>
        <w:widowControl w:val="0"/>
        <w:spacing w:line="228" w:lineRule="auto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2.1. Налоговая политика </w:t>
      </w:r>
      <w:r w:rsidR="00EB3310">
        <w:rPr>
          <w:spacing w:val="0"/>
          <w:szCs w:val="28"/>
        </w:rPr>
        <w:t>Калитвенского сельского поселения</w:t>
      </w:r>
    </w:p>
    <w:p w:rsidR="001A5409" w:rsidRPr="001A5409" w:rsidRDefault="001A5409" w:rsidP="00733ED6">
      <w:pPr>
        <w:widowControl w:val="0"/>
        <w:spacing w:line="228" w:lineRule="auto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на 2025 год и на плановый период 2026 и 2027 годов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</w:t>
      </w:r>
      <w:r w:rsidR="000072C6">
        <w:rPr>
          <w:spacing w:val="0"/>
          <w:szCs w:val="28"/>
        </w:rPr>
        <w:t>Калитвенском сельском поселении</w:t>
      </w:r>
      <w:r w:rsidRPr="001A5409">
        <w:rPr>
          <w:spacing w:val="0"/>
          <w:szCs w:val="28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1A5409" w:rsidRPr="001A5409" w:rsidRDefault="001A5409" w:rsidP="001A5409">
      <w:pPr>
        <w:widowControl w:val="0"/>
        <w:tabs>
          <w:tab w:val="left" w:pos="0"/>
        </w:tabs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Достижение поставленных целей и задач основывается на следующих приоритетах: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1. Реализация стимулирующих мер, направленных на формирование благоприятного инвестиционного климата, развитие новых производств, перевооружение существующих, повышение инновационной активности. </w:t>
      </w:r>
      <w:r w:rsidRPr="001A5409">
        <w:rPr>
          <w:spacing w:val="0"/>
          <w:szCs w:val="28"/>
        </w:rPr>
        <w:br/>
      </w:r>
      <w:r w:rsidRPr="001A5409">
        <w:rPr>
          <w:spacing w:val="0"/>
          <w:szCs w:val="28"/>
        </w:rPr>
        <w:lastRenderedPageBreak/>
        <w:t xml:space="preserve">Будут предоставляться введенные ранее меры </w:t>
      </w:r>
      <w:r w:rsidR="006908E6">
        <w:rPr>
          <w:spacing w:val="0"/>
          <w:szCs w:val="28"/>
        </w:rPr>
        <w:t>муниципальной</w:t>
      </w:r>
      <w:r w:rsidRPr="001A5409">
        <w:rPr>
          <w:spacing w:val="0"/>
          <w:szCs w:val="28"/>
        </w:rPr>
        <w:t xml:space="preserve"> финансовой поддержки в виде: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льготного налогообложения организаций, реализующих на территории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инвестиционные проекты, участников региональных инвестиционных проектов и специальных инвестиционных контрактов, заключенных от имени Российской Федерации, по налогам на прибыль и имущество организаций;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освобождения от уплаты налога на имущество организаций, осуществляющих деятельность по приоритетным направлениям;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инвестиционного налогового вычета с учетом реализации механизма компенсации из федерального</w:t>
      </w:r>
      <w:r w:rsidR="006B7755">
        <w:rPr>
          <w:spacing w:val="0"/>
          <w:szCs w:val="28"/>
        </w:rPr>
        <w:t xml:space="preserve"> и областного</w:t>
      </w:r>
      <w:r w:rsidRPr="001A5409">
        <w:rPr>
          <w:spacing w:val="0"/>
          <w:szCs w:val="28"/>
        </w:rPr>
        <w:t xml:space="preserve"> бюджета.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2.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Эффективный инструмент выполнения поставленной задачи – продолжение предоставления налоговой льготы в виде пониженной с 15 до 10 процентов ставки налога, взимаемого при применении упрощенной системы налогообложения, в случае если объектом налогообложения являются доходы, уменьшенные на величину расходов и установления коэффициента, отражающего региональные особенности рынка труда на территории </w:t>
      </w:r>
      <w:r w:rsidRPr="00FC09B6">
        <w:rPr>
          <w:spacing w:val="0"/>
          <w:szCs w:val="28"/>
        </w:rPr>
        <w:t>Ростовской области.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3. Обеспечение комфортных налоговых условий для отдельных категорий населения, нуждающихся в </w:t>
      </w:r>
      <w:r w:rsidR="00EC1981">
        <w:rPr>
          <w:spacing w:val="0"/>
          <w:szCs w:val="28"/>
        </w:rPr>
        <w:t>муниципальной</w:t>
      </w:r>
      <w:r w:rsidRPr="001A5409">
        <w:rPr>
          <w:spacing w:val="0"/>
          <w:szCs w:val="28"/>
        </w:rPr>
        <w:t xml:space="preserve"> поддержке. </w:t>
      </w:r>
    </w:p>
    <w:p w:rsidR="00EC1981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числе установленных на региональном </w:t>
      </w:r>
      <w:r w:rsidR="00EC1981">
        <w:rPr>
          <w:spacing w:val="0"/>
          <w:szCs w:val="28"/>
        </w:rPr>
        <w:t xml:space="preserve">муниципальном </w:t>
      </w:r>
      <w:r w:rsidRPr="001A5409">
        <w:rPr>
          <w:spacing w:val="0"/>
          <w:szCs w:val="28"/>
        </w:rPr>
        <w:t xml:space="preserve">уровне льгот, носящих социально значимый характер, предусмотрены льготы </w:t>
      </w:r>
    </w:p>
    <w:p w:rsidR="00EC1981" w:rsidRDefault="00EC1981" w:rsidP="001A5409">
      <w:pPr>
        <w:spacing w:line="228" w:lineRule="auto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r w:rsidR="001A5409" w:rsidRPr="001A5409">
        <w:rPr>
          <w:spacing w:val="0"/>
          <w:szCs w:val="28"/>
        </w:rPr>
        <w:t>по транспортному налогу</w:t>
      </w:r>
      <w:r w:rsidR="00182C0C">
        <w:rPr>
          <w:spacing w:val="0"/>
          <w:szCs w:val="28"/>
        </w:rPr>
        <w:t xml:space="preserve">, налогу на имущество физических лиц, земельному налогу </w:t>
      </w:r>
      <w:r w:rsidR="001A5409" w:rsidRPr="001A5409">
        <w:rPr>
          <w:spacing w:val="0"/>
          <w:szCs w:val="28"/>
        </w:rPr>
        <w:t>следующим категориям налогоплательщиков: 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 из подразделений особого риска, родители и не вступившие в повторный брак супруги инвалидов боевых действий, ветеранов боевых действий, погибших при исполнении своих служебных обязанностей или умерших вследствие полученных при их исполнении ранения, контузии, увечья или</w:t>
      </w:r>
      <w:r w:rsidR="00FC09B6">
        <w:rPr>
          <w:spacing w:val="0"/>
          <w:szCs w:val="28"/>
        </w:rPr>
        <w:t xml:space="preserve"> </w:t>
      </w:r>
      <w:r w:rsidR="001A5409" w:rsidRPr="001A5409">
        <w:rPr>
          <w:spacing w:val="0"/>
          <w:szCs w:val="28"/>
        </w:rPr>
        <w:t>заболевания, имеющие на праве собственности легковые автомобили, граждане, призванные на военную службу по мобилизации в Вооруженные Силы Российской Федерации, граждане, заключившие на территории Ростовской области в связи с участием в специальной военной операции контракт о прохождении военной службы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а также их супруга (супруг), несовершеннолетние дети, родители (усыновители)</w:t>
      </w:r>
      <w:r w:rsidR="00182C0C">
        <w:rPr>
          <w:spacing w:val="0"/>
          <w:szCs w:val="28"/>
        </w:rPr>
        <w:t>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4. Проведение оценки налоговых расходов, включающей оценку бюджетной и экономической эффективности, оценку совокупного бюджетного эффекта (</w:t>
      </w:r>
      <w:r w:rsidRPr="00EC1981">
        <w:rPr>
          <w:spacing w:val="0"/>
          <w:szCs w:val="28"/>
        </w:rPr>
        <w:t xml:space="preserve">самоокупаемости) для стимулирующих налоговых расходов по налогам на </w:t>
      </w:r>
      <w:r w:rsidR="00EC1981" w:rsidRPr="00EC1981">
        <w:rPr>
          <w:spacing w:val="0"/>
          <w:szCs w:val="28"/>
        </w:rPr>
        <w:t>имущество физических лиц и налогу на землю</w:t>
      </w:r>
      <w:r w:rsidRPr="001A5409">
        <w:rPr>
          <w:spacing w:val="0"/>
          <w:szCs w:val="28"/>
        </w:rPr>
        <w:t xml:space="preserve">, а также достижения установленных индикаторов и целевых показателей, предусмотренных </w:t>
      </w:r>
      <w:r w:rsidR="00EC1981">
        <w:rPr>
          <w:spacing w:val="0"/>
          <w:szCs w:val="28"/>
        </w:rPr>
        <w:t>муниципальными</w:t>
      </w:r>
      <w:r w:rsidRPr="001A5409">
        <w:rPr>
          <w:spacing w:val="0"/>
          <w:szCs w:val="28"/>
        </w:rPr>
        <w:t xml:space="preserve"> программами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, влияние предоставленных налоговых преференций на достижение целей социально-экономической политики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>.</w:t>
      </w:r>
    </w:p>
    <w:p w:rsidR="000072C6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lastRenderedPageBreak/>
        <w:t xml:space="preserve">В трехлетней перспективе продолжится работа по укреплению доходной базы консолидированного бюджета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за счет наращивания стабильных доходных источников и мобилизации имеющихся резервов</w:t>
      </w:r>
      <w:r w:rsidR="000072C6">
        <w:rPr>
          <w:spacing w:val="0"/>
          <w:szCs w:val="28"/>
        </w:rPr>
        <w:t>.</w:t>
      </w:r>
    </w:p>
    <w:p w:rsidR="001A5409" w:rsidRPr="001A5409" w:rsidRDefault="001A5409" w:rsidP="001A5409">
      <w:pPr>
        <w:spacing w:line="228" w:lineRule="auto"/>
        <w:ind w:firstLine="709"/>
        <w:jc w:val="both"/>
        <w:rPr>
          <w:spacing w:val="0"/>
          <w:szCs w:val="28"/>
        </w:rPr>
      </w:pPr>
      <w:r w:rsidRPr="006B7755">
        <w:rPr>
          <w:spacing w:val="0"/>
          <w:szCs w:val="28"/>
        </w:rPr>
        <w:t xml:space="preserve">Предусматривается взаимодействие </w:t>
      </w:r>
      <w:r w:rsidR="000072C6">
        <w:rPr>
          <w:spacing w:val="0"/>
          <w:szCs w:val="28"/>
        </w:rPr>
        <w:t>поселения</w:t>
      </w:r>
      <w:r w:rsidR="00EC1981" w:rsidRPr="006B7755">
        <w:rPr>
          <w:spacing w:val="0"/>
          <w:szCs w:val="28"/>
        </w:rPr>
        <w:t xml:space="preserve"> </w:t>
      </w:r>
      <w:r w:rsidR="00EC1981">
        <w:rPr>
          <w:spacing w:val="0"/>
          <w:szCs w:val="28"/>
        </w:rPr>
        <w:t xml:space="preserve">с </w:t>
      </w:r>
      <w:r w:rsidRPr="001A5409">
        <w:rPr>
          <w:spacing w:val="0"/>
          <w:szCs w:val="28"/>
        </w:rPr>
        <w:t>орган</w:t>
      </w:r>
      <w:r w:rsidR="00EC1981">
        <w:rPr>
          <w:spacing w:val="0"/>
          <w:szCs w:val="28"/>
        </w:rPr>
        <w:t>ами</w:t>
      </w:r>
      <w:r w:rsidRPr="001A5409">
        <w:rPr>
          <w:spacing w:val="0"/>
          <w:szCs w:val="28"/>
        </w:rPr>
        <w:t xml:space="preserve"> власти Ростовской области </w:t>
      </w:r>
      <w:r w:rsidR="00EC1981">
        <w:rPr>
          <w:spacing w:val="0"/>
          <w:szCs w:val="28"/>
        </w:rPr>
        <w:t xml:space="preserve">и </w:t>
      </w:r>
      <w:r w:rsidRPr="001A5409">
        <w:rPr>
          <w:spacing w:val="0"/>
          <w:szCs w:val="28"/>
        </w:rPr>
        <w:t xml:space="preserve">федеральными органами власти в решении задач по дополнительной мобилизации доходов. Вектор 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</w:p>
    <w:p w:rsidR="001A5409" w:rsidRPr="001A5409" w:rsidRDefault="001A5409" w:rsidP="00EC1981">
      <w:pPr>
        <w:widowControl w:val="0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2.2. Система управления</w:t>
      </w:r>
    </w:p>
    <w:p w:rsidR="001A5409" w:rsidRPr="001A5409" w:rsidRDefault="00EC1981" w:rsidP="00EC1981">
      <w:pPr>
        <w:widowControl w:val="0"/>
        <w:jc w:val="center"/>
        <w:rPr>
          <w:spacing w:val="0"/>
          <w:szCs w:val="28"/>
        </w:rPr>
      </w:pPr>
      <w:r>
        <w:rPr>
          <w:spacing w:val="0"/>
          <w:szCs w:val="28"/>
        </w:rPr>
        <w:t>муниципальными</w:t>
      </w:r>
      <w:r w:rsidR="001A5409" w:rsidRPr="001A5409">
        <w:rPr>
          <w:spacing w:val="0"/>
          <w:szCs w:val="28"/>
        </w:rPr>
        <w:t xml:space="preserve"> программами </w:t>
      </w:r>
      <w:r w:rsidR="00EB3310">
        <w:rPr>
          <w:spacing w:val="0"/>
          <w:szCs w:val="28"/>
        </w:rPr>
        <w:t>Калитвенского сельского поселения</w:t>
      </w:r>
    </w:p>
    <w:p w:rsidR="001A5409" w:rsidRPr="001A5409" w:rsidRDefault="001A5409" w:rsidP="001A5409">
      <w:pPr>
        <w:widowControl w:val="0"/>
        <w:jc w:val="both"/>
        <w:rPr>
          <w:spacing w:val="0"/>
          <w:szCs w:val="28"/>
        </w:rPr>
      </w:pPr>
    </w:p>
    <w:p w:rsidR="001A5409" w:rsidRPr="006B7755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6B7755">
        <w:rPr>
          <w:spacing w:val="0"/>
          <w:szCs w:val="28"/>
        </w:rPr>
        <w:t xml:space="preserve">Система управления </w:t>
      </w:r>
      <w:r w:rsidR="00F80315" w:rsidRPr="006B7755">
        <w:rPr>
          <w:spacing w:val="0"/>
          <w:szCs w:val="28"/>
        </w:rPr>
        <w:t>муниципальными</w:t>
      </w:r>
      <w:r w:rsidRPr="006B7755">
        <w:rPr>
          <w:spacing w:val="0"/>
          <w:szCs w:val="28"/>
        </w:rPr>
        <w:t xml:space="preserve"> программами </w:t>
      </w:r>
      <w:r w:rsidR="00EB3310">
        <w:rPr>
          <w:spacing w:val="0"/>
          <w:szCs w:val="28"/>
        </w:rPr>
        <w:t>Калитвенского сельского поселения</w:t>
      </w:r>
      <w:r w:rsidR="009B4D30" w:rsidRPr="006B7755">
        <w:rPr>
          <w:spacing w:val="0"/>
          <w:szCs w:val="28"/>
        </w:rPr>
        <w:t xml:space="preserve"> </w:t>
      </w:r>
      <w:r w:rsidRPr="006B7755">
        <w:rPr>
          <w:spacing w:val="0"/>
          <w:szCs w:val="28"/>
        </w:rPr>
        <w:t xml:space="preserve">(далее – </w:t>
      </w:r>
      <w:r w:rsidR="009B4D30" w:rsidRPr="006B7755">
        <w:rPr>
          <w:spacing w:val="0"/>
          <w:szCs w:val="28"/>
        </w:rPr>
        <w:t>муниципальные</w:t>
      </w:r>
      <w:r w:rsidRPr="006B7755">
        <w:rPr>
          <w:spacing w:val="0"/>
          <w:szCs w:val="28"/>
        </w:rPr>
        <w:t xml:space="preserve"> программы) предусматривает ответственное взаимодействие органов</w:t>
      </w:r>
      <w:r w:rsidR="006B7755" w:rsidRPr="006B7755">
        <w:rPr>
          <w:spacing w:val="0"/>
          <w:szCs w:val="28"/>
        </w:rPr>
        <w:t xml:space="preserve"> местного самоуправления</w:t>
      </w:r>
      <w:r w:rsidRPr="006B7755">
        <w:rPr>
          <w:spacing w:val="0"/>
          <w:szCs w:val="28"/>
        </w:rPr>
        <w:t xml:space="preserve"> </w:t>
      </w:r>
      <w:r w:rsidR="00EB3310">
        <w:rPr>
          <w:spacing w:val="0"/>
          <w:szCs w:val="28"/>
        </w:rPr>
        <w:t>Калитвенского сельского поселения</w:t>
      </w:r>
      <w:r w:rsidR="006B7755" w:rsidRPr="006B7755">
        <w:rPr>
          <w:spacing w:val="0"/>
          <w:szCs w:val="28"/>
        </w:rPr>
        <w:t xml:space="preserve"> в соответствии</w:t>
      </w:r>
      <w:r w:rsidRPr="006B7755">
        <w:rPr>
          <w:spacing w:val="0"/>
          <w:szCs w:val="28"/>
        </w:rPr>
        <w:t xml:space="preserve"> с постановлениями </w:t>
      </w:r>
      <w:r w:rsidR="00333383" w:rsidRPr="006B7755">
        <w:rPr>
          <w:spacing w:val="0"/>
          <w:szCs w:val="28"/>
        </w:rPr>
        <w:t xml:space="preserve">Администрации </w:t>
      </w:r>
      <w:r w:rsidR="00EB3310">
        <w:rPr>
          <w:spacing w:val="0"/>
          <w:szCs w:val="28"/>
        </w:rPr>
        <w:t>Калитвенского сельского поселения</w:t>
      </w:r>
      <w:r w:rsidRPr="006B7755">
        <w:rPr>
          <w:spacing w:val="0"/>
          <w:szCs w:val="28"/>
        </w:rPr>
        <w:t xml:space="preserve"> от </w:t>
      </w:r>
      <w:r w:rsidR="000072C6">
        <w:rPr>
          <w:spacing w:val="0"/>
          <w:szCs w:val="28"/>
        </w:rPr>
        <w:t>27</w:t>
      </w:r>
      <w:r w:rsidR="00333383" w:rsidRPr="006B7755">
        <w:rPr>
          <w:spacing w:val="0"/>
          <w:szCs w:val="28"/>
        </w:rPr>
        <w:t>.09.2024</w:t>
      </w:r>
      <w:r w:rsidRPr="006B7755">
        <w:rPr>
          <w:spacing w:val="0"/>
          <w:szCs w:val="28"/>
        </w:rPr>
        <w:t xml:space="preserve"> № </w:t>
      </w:r>
      <w:r w:rsidR="000072C6">
        <w:rPr>
          <w:spacing w:val="0"/>
          <w:szCs w:val="28"/>
        </w:rPr>
        <w:t>38</w:t>
      </w:r>
      <w:r w:rsidRPr="006B7755">
        <w:rPr>
          <w:spacing w:val="0"/>
          <w:szCs w:val="28"/>
        </w:rPr>
        <w:t xml:space="preserve"> «Об утверждении Порядка разработки, реализации и оценки эффективности </w:t>
      </w:r>
      <w:r w:rsidR="00333383" w:rsidRPr="006B7755">
        <w:rPr>
          <w:spacing w:val="0"/>
          <w:szCs w:val="28"/>
        </w:rPr>
        <w:t>муниципальных</w:t>
      </w:r>
      <w:r w:rsidRPr="006B7755">
        <w:rPr>
          <w:spacing w:val="0"/>
          <w:szCs w:val="28"/>
        </w:rPr>
        <w:t xml:space="preserve"> программ </w:t>
      </w:r>
      <w:r w:rsidR="00EB3310">
        <w:rPr>
          <w:spacing w:val="0"/>
          <w:szCs w:val="28"/>
        </w:rPr>
        <w:t>Калитвенского сельского поселения</w:t>
      </w:r>
      <w:r w:rsidRPr="006B7755">
        <w:rPr>
          <w:spacing w:val="0"/>
          <w:szCs w:val="28"/>
        </w:rPr>
        <w:t>.</w:t>
      </w:r>
    </w:p>
    <w:p w:rsidR="001A5409" w:rsidRPr="009B4D30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6B7755">
        <w:rPr>
          <w:spacing w:val="0"/>
          <w:szCs w:val="28"/>
        </w:rPr>
        <w:t xml:space="preserve">Структура </w:t>
      </w:r>
      <w:r w:rsidR="009B4D30" w:rsidRPr="006B7755">
        <w:rPr>
          <w:spacing w:val="0"/>
          <w:szCs w:val="28"/>
        </w:rPr>
        <w:t>муниципальных</w:t>
      </w:r>
      <w:r w:rsidRPr="006B7755">
        <w:rPr>
          <w:spacing w:val="0"/>
          <w:szCs w:val="28"/>
        </w:rPr>
        <w:t xml:space="preserve"> программ определена</w:t>
      </w:r>
      <w:r w:rsidRPr="009B4D30">
        <w:rPr>
          <w:spacing w:val="0"/>
          <w:szCs w:val="28"/>
        </w:rPr>
        <w:t xml:space="preserve">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1A5409" w:rsidRPr="009B4D30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9B4D30">
        <w:rPr>
          <w:spacing w:val="0"/>
          <w:szCs w:val="28"/>
        </w:rPr>
        <w:t xml:space="preserve">Важным инструментом достижения целей </w:t>
      </w:r>
      <w:r w:rsidR="009B4D30" w:rsidRPr="009B4D30">
        <w:rPr>
          <w:spacing w:val="0"/>
          <w:szCs w:val="28"/>
        </w:rPr>
        <w:t>муниципальных</w:t>
      </w:r>
      <w:r w:rsidRPr="009B4D30">
        <w:rPr>
          <w:spacing w:val="0"/>
          <w:szCs w:val="28"/>
        </w:rPr>
        <w:t xml:space="preserve"> программ будут являться региональные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региональные проекты, направленные на достижение целей социально-экономического развития </w:t>
      </w:r>
      <w:r w:rsidR="00EB3310">
        <w:rPr>
          <w:spacing w:val="0"/>
          <w:szCs w:val="28"/>
        </w:rPr>
        <w:t>Калитвенского сельского поселения</w:t>
      </w:r>
      <w:r w:rsidRPr="009B4D30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9B4D30">
        <w:rPr>
          <w:spacing w:val="0"/>
          <w:szCs w:val="28"/>
        </w:rPr>
        <w:t>Реализация региональных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системы, эффективной и конкурентной экономики, туризма и гостеприимства, международной кооперации и экспорта, а также переход к экономике данных и цифровой трансформации государства.</w:t>
      </w:r>
    </w:p>
    <w:p w:rsidR="001A5409" w:rsidRPr="001A5409" w:rsidRDefault="001A5409" w:rsidP="001A5409">
      <w:pPr>
        <w:widowControl w:val="0"/>
        <w:jc w:val="both"/>
        <w:rPr>
          <w:spacing w:val="0"/>
          <w:szCs w:val="28"/>
        </w:rPr>
      </w:pPr>
    </w:p>
    <w:p w:rsidR="001A5409" w:rsidRPr="001A5409" w:rsidRDefault="001A5409" w:rsidP="00EC1981">
      <w:pPr>
        <w:widowControl w:val="0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2.3. Основные направления</w:t>
      </w:r>
    </w:p>
    <w:p w:rsidR="001A5409" w:rsidRPr="001A5409" w:rsidRDefault="001A5409" w:rsidP="00EC1981">
      <w:pPr>
        <w:widowControl w:val="0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бюджетной политики в области социальной сферы</w:t>
      </w:r>
    </w:p>
    <w:p w:rsidR="001A5409" w:rsidRPr="001A5409" w:rsidRDefault="001A5409" w:rsidP="001A5409">
      <w:pPr>
        <w:widowControl w:val="0"/>
        <w:jc w:val="both"/>
        <w:rPr>
          <w:spacing w:val="0"/>
          <w:szCs w:val="28"/>
        </w:rPr>
      </w:pP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lastRenderedPageBreak/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целях ежегодного повышения оплаты труда работников </w:t>
      </w:r>
      <w:r w:rsidR="00914A28">
        <w:rPr>
          <w:spacing w:val="0"/>
          <w:szCs w:val="28"/>
        </w:rPr>
        <w:t>муниципальных</w:t>
      </w:r>
      <w:r w:rsidRPr="001A5409">
        <w:rPr>
          <w:spacing w:val="0"/>
          <w:szCs w:val="28"/>
        </w:rPr>
        <w:t xml:space="preserve"> учреждений </w:t>
      </w:r>
      <w:r w:rsidR="00EB3310">
        <w:rPr>
          <w:spacing w:val="0"/>
          <w:szCs w:val="28"/>
        </w:rPr>
        <w:t>Калитвенского сельского поселения</w:t>
      </w:r>
      <w:r w:rsidRPr="001A5409">
        <w:rPr>
          <w:spacing w:val="0"/>
          <w:szCs w:val="28"/>
        </w:rPr>
        <w:t xml:space="preserve"> (в части субвенций</w:t>
      </w:r>
      <w:r w:rsidR="00914A28">
        <w:rPr>
          <w:spacing w:val="0"/>
          <w:szCs w:val="28"/>
        </w:rPr>
        <w:t xml:space="preserve"> </w:t>
      </w:r>
      <w:r w:rsidRPr="001A5409">
        <w:rPr>
          <w:spacing w:val="0"/>
          <w:szCs w:val="28"/>
        </w:rPr>
        <w:t>областного бюджета),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Ростовской области на 2025 – 2027 годы.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В целях финансового обеспечения учреждений в отраслях социальной сферы в условиях удорожания цен предусмотрена индексация затрат на приобретение материальных запасов (питания, медикаментов, мягкого инвентаря), на приобретение средств обучения и воспитания, исходя из уровня инфляции согласно прогнозу социально-экономического развития Ростовской области на 2025 – 2027 годы.</w:t>
      </w:r>
    </w:p>
    <w:p w:rsidR="007E6C9F" w:rsidRDefault="007E6C9F" w:rsidP="009D0026">
      <w:pPr>
        <w:widowControl w:val="0"/>
        <w:spacing w:line="216" w:lineRule="auto"/>
        <w:jc w:val="center"/>
        <w:rPr>
          <w:spacing w:val="0"/>
          <w:szCs w:val="28"/>
        </w:rPr>
      </w:pPr>
    </w:p>
    <w:p w:rsidR="001A5409" w:rsidRPr="005018B6" w:rsidRDefault="001A5409" w:rsidP="009D0026">
      <w:pPr>
        <w:widowControl w:val="0"/>
        <w:spacing w:line="216" w:lineRule="auto"/>
        <w:jc w:val="center"/>
        <w:rPr>
          <w:spacing w:val="0"/>
          <w:szCs w:val="28"/>
        </w:rPr>
      </w:pPr>
      <w:r w:rsidRPr="005018B6">
        <w:rPr>
          <w:spacing w:val="0"/>
          <w:szCs w:val="28"/>
        </w:rPr>
        <w:t>2.3.</w:t>
      </w:r>
      <w:r w:rsidR="007E6C9F">
        <w:rPr>
          <w:spacing w:val="0"/>
          <w:szCs w:val="28"/>
        </w:rPr>
        <w:t>1</w:t>
      </w:r>
      <w:r w:rsidRPr="005018B6">
        <w:rPr>
          <w:spacing w:val="0"/>
          <w:szCs w:val="28"/>
        </w:rPr>
        <w:t>. Культура</w:t>
      </w:r>
    </w:p>
    <w:p w:rsidR="001A5409" w:rsidRPr="009D0026" w:rsidRDefault="001A5409" w:rsidP="001A5409">
      <w:pPr>
        <w:widowControl w:val="0"/>
        <w:spacing w:line="228" w:lineRule="auto"/>
        <w:jc w:val="both"/>
        <w:rPr>
          <w:spacing w:val="0"/>
          <w:szCs w:val="28"/>
          <w:highlight w:val="yellow"/>
        </w:rPr>
      </w:pPr>
    </w:p>
    <w:p w:rsidR="001A5409" w:rsidRPr="009F366C" w:rsidRDefault="001A5409" w:rsidP="001A5409">
      <w:pPr>
        <w:spacing w:line="216" w:lineRule="auto"/>
        <w:ind w:firstLine="709"/>
        <w:jc w:val="both"/>
        <w:rPr>
          <w:spacing w:val="0"/>
          <w:szCs w:val="28"/>
        </w:rPr>
      </w:pP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 xml:space="preserve">В сфере культуры продолжится финансовое обеспечение деятельности </w:t>
      </w:r>
      <w:r w:rsidR="005018B6" w:rsidRPr="009F366C">
        <w:rPr>
          <w:rStyle w:val="18"/>
          <w:rFonts w:ascii="Times New Roman" w:hAnsi="Times New Roman"/>
          <w:spacing w:val="0"/>
          <w:sz w:val="28"/>
          <w:szCs w:val="28"/>
        </w:rPr>
        <w:t>муниципальных</w:t>
      </w: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 xml:space="preserve"> учреждений культуры, в рамках которого запланировано в</w:t>
      </w:r>
      <w:r w:rsidRPr="009F366C">
        <w:rPr>
          <w:spacing w:val="0"/>
          <w:szCs w:val="28"/>
        </w:rPr>
        <w:t> </w:t>
      </w: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>том числе создание спектаклей, концертных программ, музейных выставок.</w:t>
      </w:r>
    </w:p>
    <w:p w:rsidR="001A5409" w:rsidRPr="009F366C" w:rsidRDefault="001A5409" w:rsidP="001A5409">
      <w:pPr>
        <w:ind w:firstLine="709"/>
        <w:jc w:val="both"/>
        <w:rPr>
          <w:spacing w:val="0"/>
          <w:szCs w:val="28"/>
        </w:rPr>
      </w:pP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 xml:space="preserve">Приоритетной задачей является охрана и сохранение объектов культурного наследия, расположенных на территории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>, в том числе разработка проектов зон охраны объектов культурного наследия регионального значения.</w:t>
      </w:r>
    </w:p>
    <w:p w:rsidR="001A5409" w:rsidRPr="009F366C" w:rsidRDefault="001A5409" w:rsidP="001A5409">
      <w:pPr>
        <w:ind w:firstLine="709"/>
        <w:jc w:val="both"/>
        <w:rPr>
          <w:spacing w:val="0"/>
          <w:szCs w:val="28"/>
        </w:rPr>
      </w:pP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 xml:space="preserve">Для повышения доступности культурных ценностей для населения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 xml:space="preserve"> предусмотрено проведение капитального ремонта памятников, </w:t>
      </w:r>
      <w:r w:rsidR="005018B6" w:rsidRPr="009F366C">
        <w:rPr>
          <w:rStyle w:val="18"/>
          <w:rFonts w:ascii="Times New Roman" w:hAnsi="Times New Roman"/>
          <w:spacing w:val="0"/>
          <w:sz w:val="28"/>
          <w:szCs w:val="28"/>
        </w:rPr>
        <w:t>районных</w:t>
      </w:r>
      <w:r w:rsidRPr="009F366C">
        <w:rPr>
          <w:rStyle w:val="18"/>
          <w:rFonts w:ascii="Times New Roman" w:hAnsi="Times New Roman"/>
          <w:spacing w:val="0"/>
          <w:sz w:val="28"/>
          <w:szCs w:val="28"/>
        </w:rPr>
        <w:t xml:space="preserve"> объектов культурного наследия и муниципальных организаций культуры.</w:t>
      </w:r>
    </w:p>
    <w:p w:rsidR="001A5409" w:rsidRPr="009D0026" w:rsidRDefault="001A5409" w:rsidP="001A5409">
      <w:pPr>
        <w:widowControl w:val="0"/>
        <w:spacing w:line="228" w:lineRule="auto"/>
        <w:jc w:val="both"/>
        <w:rPr>
          <w:spacing w:val="0"/>
          <w:szCs w:val="28"/>
          <w:highlight w:val="yellow"/>
        </w:rPr>
      </w:pPr>
    </w:p>
    <w:p w:rsidR="001A5409" w:rsidRPr="005018B6" w:rsidRDefault="001A5409" w:rsidP="00182C0C">
      <w:pPr>
        <w:widowControl w:val="0"/>
        <w:spacing w:line="228" w:lineRule="auto"/>
        <w:jc w:val="center"/>
        <w:rPr>
          <w:spacing w:val="0"/>
          <w:szCs w:val="28"/>
        </w:rPr>
      </w:pPr>
      <w:r w:rsidRPr="005018B6">
        <w:rPr>
          <w:spacing w:val="0"/>
          <w:szCs w:val="28"/>
        </w:rPr>
        <w:t>2.3.</w:t>
      </w:r>
      <w:r w:rsidR="007E6C9F">
        <w:rPr>
          <w:spacing w:val="0"/>
          <w:szCs w:val="28"/>
        </w:rPr>
        <w:t>2</w:t>
      </w:r>
      <w:r w:rsidRPr="005018B6">
        <w:rPr>
          <w:spacing w:val="0"/>
          <w:szCs w:val="28"/>
        </w:rPr>
        <w:t>. Физическая культура и спорт</w:t>
      </w:r>
    </w:p>
    <w:p w:rsidR="001A5409" w:rsidRPr="005018B6" w:rsidRDefault="001A5409" w:rsidP="001A5409">
      <w:pPr>
        <w:widowControl w:val="0"/>
        <w:spacing w:line="228" w:lineRule="auto"/>
        <w:jc w:val="both"/>
        <w:rPr>
          <w:spacing w:val="0"/>
          <w:szCs w:val="28"/>
        </w:rPr>
      </w:pPr>
    </w:p>
    <w:p w:rsidR="001A5409" w:rsidRPr="005018B6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5018B6">
        <w:rPr>
          <w:spacing w:val="0"/>
          <w:szCs w:val="28"/>
        </w:rPr>
        <w:t xml:space="preserve">Основное внимание в сфере физической культуры и спорта направлено на формирование системы мотивации граждан к здоровому образу жизни, включая отказ от вредных привычек, которая позволит увеличить долю граждан, </w:t>
      </w:r>
      <w:r w:rsidRPr="005018B6">
        <w:rPr>
          <w:spacing w:val="0"/>
          <w:szCs w:val="28"/>
        </w:rPr>
        <w:lastRenderedPageBreak/>
        <w:t xml:space="preserve">систематически занимающихся физической культурой и спортом. </w:t>
      </w:r>
    </w:p>
    <w:p w:rsidR="001A5409" w:rsidRPr="005018B6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5018B6">
        <w:rPr>
          <w:spacing w:val="0"/>
          <w:szCs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1A5409" w:rsidRPr="005018B6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5018B6">
        <w:rPr>
          <w:spacing w:val="0"/>
          <w:szCs w:val="28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:rsidR="001A5409" w:rsidRPr="005018B6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5018B6">
        <w:rPr>
          <w:spacing w:val="0"/>
          <w:szCs w:val="28"/>
        </w:rPr>
        <w:t>развитие массового спорта, спартакиадного д</w:t>
      </w:r>
      <w:r w:rsidR="007E6C9F">
        <w:rPr>
          <w:spacing w:val="0"/>
          <w:szCs w:val="28"/>
        </w:rPr>
        <w:t>вижения и клубной деятельности.</w:t>
      </w:r>
    </w:p>
    <w:p w:rsidR="007E6C9F" w:rsidRDefault="007E6C9F" w:rsidP="007E6C9F">
      <w:pPr>
        <w:pStyle w:val="26"/>
        <w:shd w:val="clear" w:color="auto" w:fill="auto"/>
        <w:spacing w:before="0" w:after="300" w:line="331" w:lineRule="exact"/>
        <w:ind w:firstLine="760"/>
        <w:jc w:val="both"/>
      </w:pPr>
      <w:r>
        <w:t>В целях развития инфраструктуры спорта в Калитвенском сельском поселении продолжится работы по содержанию спортивных объектов.</w:t>
      </w:r>
    </w:p>
    <w:p w:rsidR="001A5409" w:rsidRPr="001A5409" w:rsidRDefault="001A5409" w:rsidP="001A5409">
      <w:pPr>
        <w:widowControl w:val="0"/>
        <w:spacing w:line="216" w:lineRule="auto"/>
        <w:jc w:val="both"/>
        <w:rPr>
          <w:spacing w:val="0"/>
          <w:szCs w:val="28"/>
        </w:rPr>
      </w:pPr>
    </w:p>
    <w:p w:rsidR="001A5409" w:rsidRPr="002F7A59" w:rsidRDefault="001A5409" w:rsidP="009D0026">
      <w:pPr>
        <w:widowControl w:val="0"/>
        <w:spacing w:line="216" w:lineRule="auto"/>
        <w:jc w:val="center"/>
        <w:rPr>
          <w:spacing w:val="0"/>
          <w:szCs w:val="28"/>
        </w:rPr>
      </w:pPr>
      <w:r w:rsidRPr="002F7A59">
        <w:rPr>
          <w:spacing w:val="0"/>
          <w:szCs w:val="28"/>
        </w:rPr>
        <w:t>2.4. Национальная экономика</w:t>
      </w:r>
    </w:p>
    <w:p w:rsidR="001A5409" w:rsidRPr="002F7A59" w:rsidRDefault="001A5409" w:rsidP="009D0026">
      <w:pPr>
        <w:widowControl w:val="0"/>
        <w:spacing w:line="216" w:lineRule="auto"/>
        <w:jc w:val="center"/>
        <w:rPr>
          <w:spacing w:val="0"/>
          <w:szCs w:val="28"/>
        </w:rPr>
      </w:pPr>
      <w:r w:rsidRPr="002F7A59">
        <w:rPr>
          <w:spacing w:val="0"/>
          <w:szCs w:val="28"/>
        </w:rPr>
        <w:t>и модернизация жилищно-коммунального хозяйства</w:t>
      </w:r>
    </w:p>
    <w:p w:rsidR="001A5409" w:rsidRPr="002F7A59" w:rsidRDefault="001A5409" w:rsidP="009D0026">
      <w:pPr>
        <w:widowControl w:val="0"/>
        <w:spacing w:line="216" w:lineRule="auto"/>
        <w:jc w:val="center"/>
        <w:rPr>
          <w:spacing w:val="0"/>
          <w:szCs w:val="28"/>
        </w:rPr>
      </w:pPr>
    </w:p>
    <w:p w:rsidR="001A5409" w:rsidRPr="002F7A59" w:rsidRDefault="001A5409" w:rsidP="009D0026">
      <w:pPr>
        <w:widowControl w:val="0"/>
        <w:spacing w:line="216" w:lineRule="auto"/>
        <w:jc w:val="center"/>
        <w:rPr>
          <w:spacing w:val="0"/>
          <w:szCs w:val="28"/>
        </w:rPr>
      </w:pPr>
      <w:r w:rsidRPr="002F7A59">
        <w:rPr>
          <w:spacing w:val="0"/>
          <w:szCs w:val="28"/>
        </w:rPr>
        <w:t>2.4.1. Национальная экономика</w:t>
      </w:r>
    </w:p>
    <w:p w:rsidR="001A5409" w:rsidRPr="009D0026" w:rsidRDefault="001A5409" w:rsidP="001A5409">
      <w:pPr>
        <w:widowControl w:val="0"/>
        <w:spacing w:line="216" w:lineRule="auto"/>
        <w:jc w:val="both"/>
        <w:rPr>
          <w:spacing w:val="0"/>
          <w:szCs w:val="28"/>
          <w:highlight w:val="yellow"/>
        </w:rPr>
      </w:pPr>
    </w:p>
    <w:p w:rsidR="001A5409" w:rsidRPr="005E73E6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5E73E6">
        <w:rPr>
          <w:spacing w:val="0"/>
          <w:szCs w:val="28"/>
        </w:rPr>
        <w:t>В условиях кардинальной трансформации мировой экономики важнейшим приоритетом в расходах бюджета</w:t>
      </w:r>
      <w:r w:rsidR="005018B6" w:rsidRPr="005E73E6">
        <w:rPr>
          <w:spacing w:val="0"/>
          <w:szCs w:val="28"/>
        </w:rPr>
        <w:t xml:space="preserve">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5E73E6">
        <w:rPr>
          <w:spacing w:val="0"/>
          <w:szCs w:val="28"/>
        </w:rPr>
        <w:t xml:space="preserve"> по-прежнему остается финансовая поддержка национальной экономики.</w:t>
      </w:r>
    </w:p>
    <w:p w:rsidR="001A5409" w:rsidRPr="005E73E6" w:rsidRDefault="001A5409" w:rsidP="001A5409">
      <w:pPr>
        <w:widowControl w:val="0"/>
        <w:spacing w:line="216" w:lineRule="auto"/>
        <w:ind w:firstLine="709"/>
        <w:jc w:val="both"/>
        <w:rPr>
          <w:spacing w:val="0"/>
          <w:szCs w:val="28"/>
        </w:rPr>
      </w:pPr>
      <w:r w:rsidRPr="005E73E6">
        <w:rPr>
          <w:spacing w:val="0"/>
          <w:szCs w:val="28"/>
        </w:rPr>
        <w:t>Основные меры в 2025 – 2027</w:t>
      </w:r>
      <w:r w:rsidR="005018B6" w:rsidRPr="005E73E6">
        <w:rPr>
          <w:spacing w:val="0"/>
          <w:szCs w:val="28"/>
        </w:rPr>
        <w:t xml:space="preserve"> </w:t>
      </w:r>
      <w:r w:rsidRPr="005E73E6">
        <w:rPr>
          <w:spacing w:val="0"/>
          <w:szCs w:val="28"/>
        </w:rPr>
        <w:t xml:space="preserve">годах направлены на создание благоприятного инвестиционного климата </w:t>
      </w:r>
      <w:r w:rsidR="005E73E6" w:rsidRPr="005E73E6">
        <w:rPr>
          <w:spacing w:val="0"/>
          <w:szCs w:val="28"/>
        </w:rPr>
        <w:t xml:space="preserve">в </w:t>
      </w:r>
      <w:r w:rsidR="007E6C9F">
        <w:rPr>
          <w:rStyle w:val="18"/>
          <w:rFonts w:ascii="Times New Roman" w:hAnsi="Times New Roman"/>
          <w:spacing w:val="0"/>
          <w:sz w:val="28"/>
          <w:szCs w:val="28"/>
        </w:rPr>
        <w:t>Калитвенском сельском поселении</w:t>
      </w:r>
      <w:r w:rsidRPr="005E73E6">
        <w:rPr>
          <w:spacing w:val="0"/>
          <w:szCs w:val="28"/>
        </w:rPr>
        <w:t>.</w:t>
      </w:r>
    </w:p>
    <w:p w:rsidR="001A5409" w:rsidRPr="005E73E6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5E73E6">
        <w:rPr>
          <w:rStyle w:val="18"/>
          <w:rFonts w:ascii="Times New Roman" w:hAnsi="Times New Roman"/>
          <w:spacing w:val="0"/>
          <w:sz w:val="28"/>
          <w:szCs w:val="28"/>
        </w:rPr>
        <w:t>Предусмотрены к реализации</w:t>
      </w:r>
      <w:r w:rsidRPr="005E73E6">
        <w:rPr>
          <w:spacing w:val="0"/>
          <w:szCs w:val="28"/>
        </w:rPr>
        <w:t xml:space="preserve"> мероприятия, направленные на стимулирование малого и среднего предпринимательства путем использования финансовой, организационной, информационной и консультационной поддержки субъектов малого и среднего предпринимательства.</w:t>
      </w:r>
    </w:p>
    <w:p w:rsidR="005E73E6" w:rsidRDefault="005E73E6" w:rsidP="00D65F12">
      <w:pPr>
        <w:widowControl w:val="0"/>
        <w:jc w:val="center"/>
        <w:rPr>
          <w:spacing w:val="0"/>
          <w:szCs w:val="28"/>
          <w:highlight w:val="yellow"/>
        </w:rPr>
      </w:pPr>
    </w:p>
    <w:p w:rsidR="001A5409" w:rsidRPr="001B1A96" w:rsidRDefault="001A5409" w:rsidP="00D65F12">
      <w:pPr>
        <w:widowControl w:val="0"/>
        <w:jc w:val="center"/>
        <w:rPr>
          <w:spacing w:val="0"/>
          <w:szCs w:val="28"/>
        </w:rPr>
      </w:pPr>
      <w:r w:rsidRPr="005E73E6">
        <w:rPr>
          <w:spacing w:val="0"/>
          <w:szCs w:val="28"/>
        </w:rPr>
        <w:t>2.</w:t>
      </w:r>
      <w:r w:rsidRPr="001B1A96">
        <w:rPr>
          <w:spacing w:val="0"/>
          <w:szCs w:val="28"/>
        </w:rPr>
        <w:t>4.2. Транспорт и дорожное хозяйство</w:t>
      </w:r>
    </w:p>
    <w:p w:rsidR="001A5409" w:rsidRPr="001B1A96" w:rsidRDefault="001A5409" w:rsidP="001A5409">
      <w:pPr>
        <w:widowControl w:val="0"/>
        <w:jc w:val="both"/>
        <w:rPr>
          <w:spacing w:val="0"/>
          <w:szCs w:val="28"/>
        </w:rPr>
      </w:pPr>
    </w:p>
    <w:p w:rsidR="007E6C9F" w:rsidRDefault="007E6C9F" w:rsidP="007E6C9F">
      <w:pPr>
        <w:pStyle w:val="26"/>
        <w:shd w:val="clear" w:color="auto" w:fill="auto"/>
        <w:spacing w:before="0" w:line="326" w:lineRule="exact"/>
        <w:ind w:firstLine="760"/>
        <w:jc w:val="both"/>
      </w:pPr>
      <w:r>
        <w:t>Планирование расходов на дорожное хозяйство осуществляется на основании заключения</w:t>
      </w:r>
      <w:r w:rsidRPr="00F719CA">
        <w:t xml:space="preserve"> </w:t>
      </w:r>
      <w:r>
        <w:t>Соглашения о передачи осуществления полномочий органом местного самоуправления муниципального района органам местного самоуправления поселения в области осуществления дорожной деятельности между Каменским районом и Калитвенским сельским поселением.</w:t>
      </w:r>
    </w:p>
    <w:p w:rsidR="007E6C9F" w:rsidRDefault="007E6C9F" w:rsidP="007E6C9F">
      <w:pPr>
        <w:pStyle w:val="26"/>
        <w:shd w:val="clear" w:color="auto" w:fill="auto"/>
        <w:spacing w:before="0" w:after="341" w:line="331" w:lineRule="exact"/>
        <w:ind w:firstLine="760"/>
        <w:jc w:val="both"/>
      </w:pPr>
      <w:r>
        <w:t xml:space="preserve">Продолжатся работы по содержанию дорог, находящихся на территории Калитвенского сельского поселения. </w:t>
      </w:r>
    </w:p>
    <w:p w:rsidR="001A5409" w:rsidRPr="009D0026" w:rsidRDefault="001A5409" w:rsidP="001A5409">
      <w:pPr>
        <w:widowControl w:val="0"/>
        <w:jc w:val="both"/>
        <w:rPr>
          <w:spacing w:val="0"/>
          <w:szCs w:val="28"/>
          <w:highlight w:val="yellow"/>
        </w:rPr>
      </w:pPr>
    </w:p>
    <w:p w:rsidR="001A5409" w:rsidRPr="001B1A96" w:rsidRDefault="001A5409" w:rsidP="00D65F12">
      <w:pPr>
        <w:widowControl w:val="0"/>
        <w:jc w:val="center"/>
        <w:rPr>
          <w:spacing w:val="0"/>
          <w:szCs w:val="28"/>
        </w:rPr>
      </w:pPr>
      <w:r w:rsidRPr="001B1A96">
        <w:rPr>
          <w:spacing w:val="0"/>
          <w:szCs w:val="28"/>
        </w:rPr>
        <w:t>2.4.3. Жилищно-коммунальное хозяйство</w:t>
      </w:r>
    </w:p>
    <w:p w:rsidR="001A5409" w:rsidRPr="001B1A96" w:rsidRDefault="001A5409" w:rsidP="001A5409">
      <w:pPr>
        <w:widowControl w:val="0"/>
        <w:jc w:val="both"/>
        <w:rPr>
          <w:spacing w:val="0"/>
          <w:szCs w:val="28"/>
        </w:rPr>
      </w:pPr>
    </w:p>
    <w:p w:rsidR="001A5409" w:rsidRPr="001B1A96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B1A96">
        <w:rPr>
          <w:spacing w:val="0"/>
          <w:szCs w:val="28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:rsidR="007E6C9F" w:rsidRDefault="007E6C9F" w:rsidP="007E6C9F">
      <w:pPr>
        <w:pStyle w:val="26"/>
        <w:shd w:val="clear" w:color="auto" w:fill="auto"/>
        <w:spacing w:before="0" w:line="331" w:lineRule="exact"/>
        <w:ind w:firstLine="760"/>
        <w:jc w:val="both"/>
      </w:pPr>
      <w:r>
        <w:t>-совершенствование сети уличного освещения,</w:t>
      </w:r>
    </w:p>
    <w:p w:rsidR="007E6C9F" w:rsidRDefault="007E6C9F" w:rsidP="007E6C9F">
      <w:pPr>
        <w:pStyle w:val="26"/>
        <w:shd w:val="clear" w:color="auto" w:fill="auto"/>
        <w:spacing w:before="0" w:line="331" w:lineRule="exact"/>
        <w:ind w:firstLine="760"/>
        <w:jc w:val="both"/>
      </w:pPr>
      <w:r>
        <w:t>-благоустройству общественных территорий населенных пунктов.</w:t>
      </w:r>
    </w:p>
    <w:p w:rsidR="002F7A59" w:rsidRDefault="002F7A59" w:rsidP="00D65F12">
      <w:pPr>
        <w:widowControl w:val="0"/>
        <w:spacing w:line="228" w:lineRule="auto"/>
        <w:jc w:val="center"/>
        <w:rPr>
          <w:spacing w:val="0"/>
          <w:szCs w:val="28"/>
        </w:rPr>
      </w:pPr>
    </w:p>
    <w:p w:rsidR="001A5409" w:rsidRPr="001B1A96" w:rsidRDefault="001A5409" w:rsidP="00D65F12">
      <w:pPr>
        <w:widowControl w:val="0"/>
        <w:spacing w:line="228" w:lineRule="auto"/>
        <w:jc w:val="center"/>
        <w:rPr>
          <w:spacing w:val="0"/>
          <w:szCs w:val="28"/>
        </w:rPr>
      </w:pPr>
      <w:r w:rsidRPr="001B1A96">
        <w:rPr>
          <w:spacing w:val="0"/>
          <w:szCs w:val="28"/>
        </w:rPr>
        <w:t>3. Повышение эффективности</w:t>
      </w:r>
    </w:p>
    <w:p w:rsidR="001A5409" w:rsidRPr="001B1A96" w:rsidRDefault="001A5409" w:rsidP="00D65F12">
      <w:pPr>
        <w:widowControl w:val="0"/>
        <w:spacing w:line="228" w:lineRule="auto"/>
        <w:jc w:val="center"/>
        <w:rPr>
          <w:spacing w:val="0"/>
          <w:szCs w:val="28"/>
        </w:rPr>
      </w:pPr>
      <w:r w:rsidRPr="001B1A96">
        <w:rPr>
          <w:spacing w:val="0"/>
          <w:szCs w:val="28"/>
        </w:rPr>
        <w:t>и приоритизация бюджетных расходов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lastRenderedPageBreak/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Главным приоритетом при планировании и исполнении расходов бюджета</w:t>
      </w:r>
      <w:r w:rsidR="00685565" w:rsidRPr="00685565">
        <w:rPr>
          <w:spacing w:val="0"/>
          <w:szCs w:val="28"/>
        </w:rPr>
        <w:t xml:space="preserve">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685565">
        <w:rPr>
          <w:spacing w:val="0"/>
          <w:szCs w:val="28"/>
        </w:rPr>
        <w:t xml:space="preserve">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В целях создания условий для эффективного использования средств бюджета</w:t>
      </w:r>
      <w:r w:rsidR="00685565" w:rsidRPr="00685565">
        <w:rPr>
          <w:spacing w:val="0"/>
          <w:szCs w:val="28"/>
        </w:rPr>
        <w:t xml:space="preserve">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685565">
        <w:rPr>
          <w:spacing w:val="0"/>
          <w:szCs w:val="28"/>
        </w:rPr>
        <w:t xml:space="preserve"> и мобилизации ресурсов продолжится применение следующих основных подходов: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формирование расходных обязательств с учетом приоритизации действующих расходных обязательств;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 xml:space="preserve">финансовое обеспечение </w:t>
      </w:r>
      <w:r w:rsidR="00685565" w:rsidRPr="00685565">
        <w:rPr>
          <w:spacing w:val="0"/>
          <w:szCs w:val="28"/>
        </w:rPr>
        <w:t>муниципальных</w:t>
      </w:r>
      <w:r w:rsidRPr="00685565">
        <w:rPr>
          <w:spacing w:val="0"/>
          <w:szCs w:val="28"/>
        </w:rPr>
        <w:t xml:space="preserve"> программ с учетом достижения целей, показателей и результатов региональных проектов;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проведение инвентаризации расходов бюджета</w:t>
      </w:r>
      <w:r w:rsidR="00685565" w:rsidRPr="00685565">
        <w:rPr>
          <w:spacing w:val="0"/>
          <w:szCs w:val="28"/>
        </w:rPr>
        <w:t xml:space="preserve">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685565">
        <w:rPr>
          <w:spacing w:val="0"/>
          <w:szCs w:val="28"/>
        </w:rPr>
        <w:t>;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685565" w:rsidRPr="00685565">
        <w:rPr>
          <w:spacing w:val="0"/>
          <w:szCs w:val="28"/>
        </w:rPr>
        <w:t>местного самоуправления по решению вопросов местного значения</w:t>
      </w:r>
      <w:r w:rsidRPr="00685565">
        <w:rPr>
          <w:spacing w:val="0"/>
          <w:szCs w:val="28"/>
        </w:rPr>
        <w:t>;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1A5409" w:rsidRPr="00685565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1A5409" w:rsidRPr="00685565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685565">
        <w:rPr>
          <w:spacing w:val="0"/>
          <w:szCs w:val="28"/>
        </w:rPr>
        <w:t>совершенствование межбюджетных отношений;</w:t>
      </w:r>
    </w:p>
    <w:p w:rsidR="001A5409" w:rsidRPr="009D0026" w:rsidRDefault="001A5409" w:rsidP="001A5409">
      <w:pPr>
        <w:widowControl w:val="0"/>
        <w:ind w:firstLine="709"/>
        <w:jc w:val="both"/>
        <w:rPr>
          <w:spacing w:val="0"/>
          <w:szCs w:val="28"/>
          <w:highlight w:val="yellow"/>
        </w:rPr>
      </w:pPr>
      <w:r w:rsidRPr="009D0026">
        <w:rPr>
          <w:rStyle w:val="18"/>
          <w:rFonts w:ascii="Times New Roman" w:hAnsi="Times New Roman"/>
          <w:spacing w:val="0"/>
          <w:sz w:val="28"/>
          <w:szCs w:val="28"/>
        </w:rPr>
        <w:t>осуществление контроля за использованием бюджетных средств.</w:t>
      </w:r>
    </w:p>
    <w:p w:rsidR="001A5409" w:rsidRPr="009D0026" w:rsidRDefault="001A5409" w:rsidP="001A5409">
      <w:pPr>
        <w:widowControl w:val="0"/>
        <w:ind w:firstLine="709"/>
        <w:jc w:val="both"/>
        <w:rPr>
          <w:spacing w:val="0"/>
          <w:szCs w:val="28"/>
          <w:highlight w:val="yellow"/>
        </w:rPr>
      </w:pPr>
    </w:p>
    <w:p w:rsidR="001A5409" w:rsidRPr="00685565" w:rsidRDefault="001A5409" w:rsidP="00D65F12">
      <w:pPr>
        <w:widowControl w:val="0"/>
        <w:jc w:val="center"/>
        <w:rPr>
          <w:spacing w:val="0"/>
          <w:szCs w:val="28"/>
        </w:rPr>
      </w:pPr>
      <w:r w:rsidRPr="00685565">
        <w:rPr>
          <w:spacing w:val="0"/>
          <w:szCs w:val="28"/>
        </w:rPr>
        <w:t>4. Основные подходы</w:t>
      </w:r>
    </w:p>
    <w:p w:rsidR="001A5409" w:rsidRPr="00685565" w:rsidRDefault="001A5409" w:rsidP="00D65F12">
      <w:pPr>
        <w:widowControl w:val="0"/>
        <w:jc w:val="center"/>
        <w:rPr>
          <w:spacing w:val="0"/>
          <w:szCs w:val="28"/>
        </w:rPr>
      </w:pPr>
      <w:r w:rsidRPr="00685565">
        <w:rPr>
          <w:spacing w:val="0"/>
          <w:szCs w:val="28"/>
        </w:rPr>
        <w:t>к формированию межбюджетных отношений</w:t>
      </w:r>
    </w:p>
    <w:p w:rsidR="001A5409" w:rsidRPr="00685565" w:rsidRDefault="001A5409" w:rsidP="001A5409">
      <w:pPr>
        <w:widowControl w:val="0"/>
        <w:jc w:val="both"/>
        <w:rPr>
          <w:spacing w:val="0"/>
          <w:szCs w:val="28"/>
        </w:rPr>
      </w:pPr>
    </w:p>
    <w:p w:rsidR="001A5409" w:rsidRPr="009D0026" w:rsidRDefault="001A5409" w:rsidP="001A5409">
      <w:pPr>
        <w:ind w:firstLine="709"/>
        <w:jc w:val="both"/>
        <w:rPr>
          <w:spacing w:val="0"/>
          <w:szCs w:val="28"/>
          <w:highlight w:val="yellow"/>
        </w:rPr>
      </w:pPr>
      <w:r w:rsidRPr="009D0026">
        <w:rPr>
          <w:rStyle w:val="18"/>
          <w:rFonts w:ascii="Times New Roman" w:hAnsi="Times New Roman"/>
          <w:spacing w:val="0"/>
          <w:sz w:val="28"/>
          <w:szCs w:val="28"/>
        </w:rPr>
        <w:t xml:space="preserve"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обеспечение сбалансированности бюджетов </w:t>
      </w:r>
      <w:r w:rsidR="00D6547F">
        <w:rPr>
          <w:rStyle w:val="18"/>
          <w:rFonts w:ascii="Times New Roman" w:hAnsi="Times New Roman"/>
          <w:spacing w:val="0"/>
          <w:sz w:val="28"/>
          <w:szCs w:val="28"/>
        </w:rPr>
        <w:t xml:space="preserve">поселений, входящих в состав </w:t>
      </w:r>
      <w:r w:rsidR="00EB3310">
        <w:rPr>
          <w:rStyle w:val="18"/>
          <w:rFonts w:ascii="Times New Roman" w:hAnsi="Times New Roman"/>
          <w:spacing w:val="0"/>
          <w:sz w:val="28"/>
          <w:szCs w:val="28"/>
        </w:rPr>
        <w:t>Калитвенского сельского поселения</w:t>
      </w:r>
      <w:r w:rsidRPr="009D0026">
        <w:rPr>
          <w:rStyle w:val="18"/>
          <w:rFonts w:ascii="Times New Roman" w:hAnsi="Times New Roman"/>
          <w:spacing w:val="0"/>
          <w:sz w:val="28"/>
          <w:szCs w:val="28"/>
        </w:rPr>
        <w:t xml:space="preserve"> и создание прозрачной модели межбюджетных отношений на </w:t>
      </w:r>
      <w:r w:rsidR="00D6547F">
        <w:rPr>
          <w:rStyle w:val="18"/>
          <w:rFonts w:ascii="Times New Roman" w:hAnsi="Times New Roman"/>
          <w:spacing w:val="0"/>
          <w:sz w:val="28"/>
          <w:szCs w:val="28"/>
        </w:rPr>
        <w:t>муниципальном</w:t>
      </w:r>
      <w:r w:rsidRPr="009D0026">
        <w:rPr>
          <w:rStyle w:val="18"/>
          <w:rFonts w:ascii="Times New Roman" w:hAnsi="Times New Roman"/>
          <w:spacing w:val="0"/>
          <w:sz w:val="28"/>
          <w:szCs w:val="28"/>
        </w:rPr>
        <w:t xml:space="preserve"> уровне.</w:t>
      </w:r>
    </w:p>
    <w:p w:rsidR="002C2D45" w:rsidRDefault="002C2D45" w:rsidP="002C2D45">
      <w:pPr>
        <w:widowControl w:val="0"/>
        <w:ind w:firstLine="709"/>
        <w:jc w:val="both"/>
        <w:rPr>
          <w:spacing w:val="0"/>
        </w:rPr>
      </w:pPr>
      <w:r>
        <w:rPr>
          <w:spacing w:val="0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муниципального образования </w:t>
      </w:r>
      <w:r w:rsidR="00EB3310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в решении вопросов местного значения. </w:t>
      </w:r>
    </w:p>
    <w:p w:rsidR="00D54CE7" w:rsidRPr="00582FB7" w:rsidRDefault="00D54CE7" w:rsidP="00D54CE7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582FB7">
        <w:rPr>
          <w:szCs w:val="28"/>
        </w:rPr>
        <w:t>Будут продолжены мониторинг планирования и исполнения местных бюджетов, контроль за соблюдением требований бюджетного законодательства, отсутствием просроченной кредиторской задолженности.</w:t>
      </w:r>
    </w:p>
    <w:p w:rsidR="00D54CE7" w:rsidRPr="00582FB7" w:rsidRDefault="00D54CE7" w:rsidP="00D54CE7">
      <w:pPr>
        <w:shd w:val="clear" w:color="auto" w:fill="FFFFFF"/>
        <w:tabs>
          <w:tab w:val="left" w:pos="7493"/>
        </w:tabs>
        <w:ind w:firstLine="709"/>
        <w:jc w:val="both"/>
        <w:rPr>
          <w:kern w:val="2"/>
          <w:szCs w:val="28"/>
        </w:rPr>
      </w:pPr>
      <w:r w:rsidRPr="00582FB7">
        <w:rPr>
          <w:kern w:val="2"/>
          <w:szCs w:val="28"/>
        </w:rPr>
        <w:t xml:space="preserve">Для поддержания сбалансированности бюджета Калитвенского сельского поселения, в течение планового периода будет продолжено </w:t>
      </w:r>
      <w:r w:rsidRPr="00582FB7">
        <w:rPr>
          <w:kern w:val="2"/>
          <w:szCs w:val="28"/>
        </w:rPr>
        <w:lastRenderedPageBreak/>
        <w:t>применение мер, направленных на ограничение дефицитов и уровня муниципального долга, обеспечение экономического развития.</w:t>
      </w:r>
    </w:p>
    <w:p w:rsidR="00D54CE7" w:rsidRPr="00582FB7" w:rsidRDefault="00D54CE7" w:rsidP="00D54CE7">
      <w:pPr>
        <w:shd w:val="clear" w:color="auto" w:fill="FFFFFF"/>
        <w:tabs>
          <w:tab w:val="left" w:pos="7493"/>
        </w:tabs>
        <w:ind w:firstLine="709"/>
        <w:jc w:val="both"/>
        <w:rPr>
          <w:kern w:val="2"/>
          <w:szCs w:val="28"/>
        </w:rPr>
      </w:pPr>
      <w:r w:rsidRPr="00582FB7">
        <w:rPr>
          <w:kern w:val="2"/>
          <w:szCs w:val="28"/>
        </w:rPr>
        <w:t xml:space="preserve"> Будет продолжена работа  администрацией Калитвенского сельского поселения по вопросам организации бюджетного процесса, по контролю за принятием и исполнением бюджета Калитвенского сельского поселения, соблюдением требований бюджетного законодательства, отсутствием просроченной кредиторской задолженности.</w:t>
      </w:r>
    </w:p>
    <w:p w:rsidR="001A5409" w:rsidRPr="009D0026" w:rsidRDefault="001A5409" w:rsidP="002C2D45">
      <w:pPr>
        <w:ind w:firstLine="709"/>
        <w:jc w:val="both"/>
        <w:rPr>
          <w:spacing w:val="0"/>
          <w:szCs w:val="28"/>
          <w:highlight w:val="yellow"/>
        </w:rPr>
      </w:pPr>
    </w:p>
    <w:p w:rsidR="00D54CE7" w:rsidRDefault="001A5409" w:rsidP="00D65F12">
      <w:pPr>
        <w:widowControl w:val="0"/>
        <w:jc w:val="center"/>
        <w:rPr>
          <w:spacing w:val="0"/>
          <w:szCs w:val="28"/>
        </w:rPr>
      </w:pPr>
      <w:r w:rsidRPr="0023144E">
        <w:rPr>
          <w:spacing w:val="0"/>
          <w:szCs w:val="28"/>
        </w:rPr>
        <w:t xml:space="preserve">5. </w:t>
      </w:r>
      <w:r w:rsidR="0023144E" w:rsidRPr="0023144E">
        <w:rPr>
          <w:spacing w:val="0"/>
          <w:szCs w:val="28"/>
        </w:rPr>
        <w:t>Обеспечение сбалансированности</w:t>
      </w:r>
      <w:r w:rsidRPr="0023144E">
        <w:rPr>
          <w:spacing w:val="0"/>
          <w:szCs w:val="28"/>
        </w:rPr>
        <w:t xml:space="preserve"> бюджета</w:t>
      </w:r>
    </w:p>
    <w:p w:rsidR="001A5409" w:rsidRPr="009D0026" w:rsidRDefault="0023144E" w:rsidP="00D65F12">
      <w:pPr>
        <w:widowControl w:val="0"/>
        <w:jc w:val="center"/>
        <w:rPr>
          <w:spacing w:val="0"/>
          <w:szCs w:val="28"/>
          <w:highlight w:val="yellow"/>
        </w:rPr>
      </w:pPr>
      <w:r w:rsidRPr="0023144E">
        <w:rPr>
          <w:spacing w:val="0"/>
          <w:szCs w:val="28"/>
        </w:rPr>
        <w:t xml:space="preserve"> </w:t>
      </w:r>
      <w:r w:rsidR="00EB3310">
        <w:rPr>
          <w:spacing w:val="0"/>
        </w:rPr>
        <w:t>Калитвенского сельского поселения</w:t>
      </w:r>
    </w:p>
    <w:p w:rsidR="001A5409" w:rsidRPr="009D0026" w:rsidRDefault="001A5409" w:rsidP="00D65F12">
      <w:pPr>
        <w:widowControl w:val="0"/>
        <w:jc w:val="center"/>
        <w:rPr>
          <w:spacing w:val="0"/>
          <w:szCs w:val="28"/>
          <w:highlight w:val="yellow"/>
        </w:rPr>
      </w:pPr>
    </w:p>
    <w:p w:rsidR="001A5409" w:rsidRPr="0023144E" w:rsidRDefault="001A5409" w:rsidP="001A5409">
      <w:pPr>
        <w:ind w:firstLine="709"/>
        <w:jc w:val="both"/>
        <w:rPr>
          <w:spacing w:val="0"/>
          <w:szCs w:val="28"/>
        </w:rPr>
      </w:pPr>
      <w:r w:rsidRPr="0023144E">
        <w:rPr>
          <w:spacing w:val="0"/>
          <w:szCs w:val="28"/>
        </w:rPr>
        <w:t xml:space="preserve">В целях минимизации рисков и безусловного выполнения первоочередных социально значимых расходных </w:t>
      </w:r>
      <w:r w:rsidRPr="002F7A59">
        <w:rPr>
          <w:spacing w:val="0"/>
          <w:szCs w:val="28"/>
        </w:rPr>
        <w:t>обязательств основными</w:t>
      </w:r>
      <w:r w:rsidRPr="0023144E">
        <w:rPr>
          <w:spacing w:val="0"/>
          <w:szCs w:val="28"/>
        </w:rPr>
        <w:t xml:space="preserve"> направлениями бюджетной политики в части мер по обеспечению сбалансированности </w:t>
      </w:r>
      <w:r w:rsidR="0023144E" w:rsidRPr="0023144E">
        <w:rPr>
          <w:spacing w:val="0"/>
          <w:szCs w:val="28"/>
        </w:rPr>
        <w:t xml:space="preserve">бюджета </w:t>
      </w:r>
      <w:r w:rsidR="00EB3310">
        <w:rPr>
          <w:spacing w:val="0"/>
        </w:rPr>
        <w:t>Калитвенского сельского поселения</w:t>
      </w:r>
      <w:r w:rsidRPr="0023144E">
        <w:rPr>
          <w:spacing w:val="0"/>
          <w:szCs w:val="28"/>
        </w:rPr>
        <w:t xml:space="preserve">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1A5409" w:rsidRPr="0023144E" w:rsidRDefault="001A5409" w:rsidP="001A5409">
      <w:pPr>
        <w:ind w:firstLine="709"/>
        <w:jc w:val="both"/>
        <w:rPr>
          <w:spacing w:val="0"/>
          <w:szCs w:val="28"/>
        </w:rPr>
      </w:pPr>
      <w:r w:rsidRPr="0023144E">
        <w:rPr>
          <w:spacing w:val="0"/>
          <w:szCs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1A5409" w:rsidRPr="0023144E" w:rsidRDefault="001A5409" w:rsidP="001A5409">
      <w:pPr>
        <w:ind w:firstLine="709"/>
        <w:jc w:val="both"/>
        <w:rPr>
          <w:spacing w:val="0"/>
          <w:szCs w:val="28"/>
        </w:rPr>
      </w:pPr>
      <w:r w:rsidRPr="0023144E">
        <w:rPr>
          <w:spacing w:val="0"/>
          <w:szCs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 w:rsidR="0023144E" w:rsidRPr="0023144E">
        <w:rPr>
          <w:spacing w:val="0"/>
          <w:szCs w:val="28"/>
        </w:rPr>
        <w:t xml:space="preserve"> </w:t>
      </w:r>
      <w:r w:rsidR="00EB3310">
        <w:rPr>
          <w:spacing w:val="0"/>
        </w:rPr>
        <w:t>Калитвенского сельского поселения</w:t>
      </w:r>
      <w:r w:rsidRPr="0023144E">
        <w:rPr>
          <w:spacing w:val="0"/>
          <w:szCs w:val="28"/>
        </w:rPr>
        <w:t>.</w:t>
      </w: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</w:p>
    <w:p w:rsidR="001A5409" w:rsidRPr="001A5409" w:rsidRDefault="001A5409" w:rsidP="00D86B14">
      <w:pPr>
        <w:widowControl w:val="0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6. Совершенствование системы внутреннего</w:t>
      </w:r>
    </w:p>
    <w:p w:rsidR="001A5409" w:rsidRPr="001A5409" w:rsidRDefault="0023144E" w:rsidP="00D86B14">
      <w:pPr>
        <w:widowControl w:val="0"/>
        <w:jc w:val="center"/>
        <w:rPr>
          <w:spacing w:val="0"/>
          <w:szCs w:val="28"/>
        </w:rPr>
      </w:pPr>
      <w:r>
        <w:rPr>
          <w:spacing w:val="0"/>
          <w:szCs w:val="28"/>
        </w:rPr>
        <w:t>муниципального</w:t>
      </w:r>
      <w:r w:rsidR="001A5409" w:rsidRPr="001A5409">
        <w:rPr>
          <w:spacing w:val="0"/>
          <w:szCs w:val="28"/>
        </w:rPr>
        <w:t xml:space="preserve"> финансового контроля</w:t>
      </w:r>
    </w:p>
    <w:p w:rsidR="001A5409" w:rsidRPr="001A5409" w:rsidRDefault="001A5409" w:rsidP="00D86B14">
      <w:pPr>
        <w:widowControl w:val="0"/>
        <w:jc w:val="center"/>
        <w:rPr>
          <w:spacing w:val="0"/>
          <w:szCs w:val="28"/>
        </w:rPr>
      </w:pPr>
      <w:r w:rsidRPr="001A5409">
        <w:rPr>
          <w:spacing w:val="0"/>
          <w:szCs w:val="28"/>
        </w:rPr>
        <w:t>и контроля финансового органа в сфере закупок</w:t>
      </w:r>
    </w:p>
    <w:p w:rsidR="001A5409" w:rsidRPr="001A5409" w:rsidRDefault="001A5409" w:rsidP="001A5409">
      <w:pPr>
        <w:widowControl w:val="0"/>
        <w:jc w:val="both"/>
        <w:rPr>
          <w:spacing w:val="0"/>
          <w:szCs w:val="28"/>
        </w:rPr>
      </w:pPr>
    </w:p>
    <w:p w:rsidR="001A5409" w:rsidRPr="001A5409" w:rsidRDefault="001A5409" w:rsidP="001A5409">
      <w:pPr>
        <w:widowControl w:val="0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D86B14">
        <w:rPr>
          <w:spacing w:val="0"/>
          <w:szCs w:val="28"/>
        </w:rPr>
        <w:t>муниципальному</w:t>
      </w:r>
      <w:r w:rsidRPr="001A5409">
        <w:rPr>
          <w:spacing w:val="0"/>
          <w:szCs w:val="28"/>
        </w:rPr>
        <w:t xml:space="preserve"> финансовому контролю будут применяться следующие основные подходы: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D86B14">
        <w:rPr>
          <w:spacing w:val="0"/>
          <w:szCs w:val="28"/>
        </w:rPr>
        <w:t>муниципального</w:t>
      </w:r>
      <w:r w:rsidRPr="001A5409">
        <w:rPr>
          <w:spacing w:val="0"/>
          <w:szCs w:val="28"/>
        </w:rPr>
        <w:t xml:space="preserve"> контроля;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в </w:t>
      </w:r>
      <w:r w:rsidR="00D54CE7">
        <w:rPr>
          <w:spacing w:val="0"/>
          <w:szCs w:val="28"/>
        </w:rPr>
        <w:t>Калитвенском сельском поселении</w:t>
      </w:r>
      <w:r w:rsidRPr="001A5409">
        <w:rPr>
          <w:spacing w:val="0"/>
          <w:szCs w:val="28"/>
        </w:rPr>
        <w:t>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 xml:space="preserve">автоматизация контрольной деятельности при осуществлении внутреннего </w:t>
      </w:r>
      <w:r w:rsidR="00D86B14">
        <w:rPr>
          <w:spacing w:val="0"/>
          <w:szCs w:val="28"/>
        </w:rPr>
        <w:lastRenderedPageBreak/>
        <w:t>муниципального</w:t>
      </w:r>
      <w:r w:rsidRPr="001A5409">
        <w:rPr>
          <w:spacing w:val="0"/>
          <w:szCs w:val="28"/>
        </w:rPr>
        <w:t xml:space="preserve"> финансового контроля с применением программных комплексов;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совершенствование методологической базы осуществления муниципального финансового контроля;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1A5409">
        <w:rPr>
          <w:spacing w:val="0"/>
          <w:szCs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1A5409" w:rsidRPr="002F7A59" w:rsidRDefault="001A5409" w:rsidP="001A5409">
      <w:pPr>
        <w:widowControl w:val="0"/>
        <w:spacing w:line="228" w:lineRule="auto"/>
        <w:ind w:firstLine="709"/>
        <w:jc w:val="both"/>
        <w:rPr>
          <w:color w:val="auto"/>
          <w:spacing w:val="0"/>
          <w:szCs w:val="28"/>
        </w:rPr>
      </w:pPr>
      <w:r w:rsidRPr="002F7A59">
        <w:rPr>
          <w:color w:val="auto"/>
          <w:spacing w:val="0"/>
          <w:szCs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</w:p>
    <w:p w:rsidR="001A5409" w:rsidRPr="002F7A5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2F7A59">
        <w:rPr>
          <w:spacing w:val="0"/>
          <w:szCs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1A5409" w:rsidRPr="002F7A5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2F7A59">
        <w:rPr>
          <w:spacing w:val="0"/>
          <w:szCs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1A5409" w:rsidRPr="001A5409" w:rsidRDefault="001A5409" w:rsidP="001A5409">
      <w:pPr>
        <w:widowControl w:val="0"/>
        <w:spacing w:line="228" w:lineRule="auto"/>
        <w:ind w:firstLine="709"/>
        <w:jc w:val="both"/>
        <w:rPr>
          <w:spacing w:val="0"/>
          <w:szCs w:val="28"/>
        </w:rPr>
      </w:pPr>
      <w:r w:rsidRPr="002F7A59">
        <w:rPr>
          <w:spacing w:val="0"/>
          <w:szCs w:val="28"/>
        </w:rPr>
        <w:t>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:rsidR="00D27022" w:rsidRPr="00D27022" w:rsidRDefault="00D27022" w:rsidP="001A5409">
      <w:pPr>
        <w:jc w:val="both"/>
        <w:rPr>
          <w:spacing w:val="0"/>
          <w:szCs w:val="28"/>
        </w:rPr>
      </w:pPr>
    </w:p>
    <w:p w:rsidR="00D27022" w:rsidRDefault="00D27022">
      <w:pPr>
        <w:widowControl w:val="0"/>
        <w:jc w:val="center"/>
        <w:rPr>
          <w:spacing w:val="0"/>
        </w:rPr>
      </w:pPr>
    </w:p>
    <w:p w:rsidR="00D27022" w:rsidRDefault="00D27022">
      <w:pPr>
        <w:widowControl w:val="0"/>
        <w:jc w:val="center"/>
        <w:rPr>
          <w:spacing w:val="0"/>
        </w:rPr>
      </w:pPr>
    </w:p>
    <w:sectPr w:rsidR="00D27022" w:rsidSect="00EB3310">
      <w:headerReference w:type="default" r:id="rId8"/>
      <w:footerReference w:type="default" r:id="rId9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F6" w:rsidRDefault="00010BF6" w:rsidP="00D27022">
      <w:r>
        <w:separator/>
      </w:r>
    </w:p>
  </w:endnote>
  <w:endnote w:type="continuationSeparator" w:id="1">
    <w:p w:rsidR="00010BF6" w:rsidRDefault="00010BF6" w:rsidP="00D2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55" w:rsidRDefault="00AD7C34">
    <w:pPr>
      <w:pStyle w:val="a3"/>
      <w:spacing w:line="14" w:lineRule="auto"/>
      <w:rPr>
        <w:sz w:val="20"/>
      </w:rPr>
    </w:pPr>
    <w:r w:rsidRPr="00AD7C34">
      <w:rPr>
        <w:sz w:val="29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6.5pt;margin-top:821.55pt;width:143.35pt;height:13.1pt;z-index:-251655168;mso-position-horizontal-relative:page;mso-position-vertical-relative:page" filled="f" stroked="f">
          <v:textbox inset="0,0,0,0">
            <w:txbxContent>
              <w:p w:rsidR="006B7755" w:rsidRPr="00D27022" w:rsidRDefault="006B7755" w:rsidP="00D2702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F6" w:rsidRDefault="00010BF6" w:rsidP="00D27022">
      <w:r>
        <w:separator/>
      </w:r>
    </w:p>
  </w:footnote>
  <w:footnote w:type="continuationSeparator" w:id="1">
    <w:p w:rsidR="00010BF6" w:rsidRDefault="00010BF6" w:rsidP="00D27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55" w:rsidRDefault="00AD7C34">
    <w:pPr>
      <w:pStyle w:val="a3"/>
      <w:spacing w:line="14" w:lineRule="auto"/>
      <w:rPr>
        <w:sz w:val="19"/>
      </w:rPr>
    </w:pPr>
    <w:r w:rsidRPr="00AD7C34">
      <w:rPr>
        <w:sz w:val="29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7.25pt;margin-top:34.8pt;width:16.2pt;height:14.9pt;z-index:-251656192;mso-position-horizontal-relative:page;mso-position-vertical-relative:page" filled="f" stroked="f">
          <v:textbox inset="0,0,0,0">
            <w:txbxContent>
              <w:p w:rsidR="006B7755" w:rsidRPr="00FD332A" w:rsidRDefault="006B7755" w:rsidP="00FD332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FE0"/>
    <w:multiLevelType w:val="hybridMultilevel"/>
    <w:tmpl w:val="3634C356"/>
    <w:lvl w:ilvl="0" w:tplc="721C3148">
      <w:start w:val="2"/>
      <w:numFmt w:val="decimal"/>
      <w:lvlText w:val="%1"/>
      <w:lvlJc w:val="left"/>
      <w:pPr>
        <w:ind w:left="3856" w:hanging="722"/>
      </w:pPr>
      <w:rPr>
        <w:rFonts w:hint="default"/>
        <w:lang w:val="ru-RU" w:eastAsia="en-US" w:bidi="ar-SA"/>
      </w:rPr>
    </w:lvl>
    <w:lvl w:ilvl="1" w:tplc="02746284">
      <w:numFmt w:val="none"/>
      <w:lvlText w:val=""/>
      <w:lvlJc w:val="left"/>
      <w:pPr>
        <w:tabs>
          <w:tab w:val="num" w:pos="360"/>
        </w:tabs>
      </w:pPr>
    </w:lvl>
    <w:lvl w:ilvl="2" w:tplc="CD560890">
      <w:numFmt w:val="none"/>
      <w:lvlText w:val=""/>
      <w:lvlJc w:val="left"/>
      <w:pPr>
        <w:tabs>
          <w:tab w:val="num" w:pos="360"/>
        </w:tabs>
      </w:pPr>
    </w:lvl>
    <w:lvl w:ilvl="3" w:tplc="C28CF200">
      <w:numFmt w:val="bullet"/>
      <w:lvlText w:val="•"/>
      <w:lvlJc w:val="left"/>
      <w:pPr>
        <w:ind w:left="5750" w:hanging="722"/>
      </w:pPr>
      <w:rPr>
        <w:rFonts w:hint="default"/>
        <w:lang w:val="ru-RU" w:eastAsia="en-US" w:bidi="ar-SA"/>
      </w:rPr>
    </w:lvl>
    <w:lvl w:ilvl="4" w:tplc="A33CC5FE">
      <w:numFmt w:val="bullet"/>
      <w:lvlText w:val="•"/>
      <w:lvlJc w:val="left"/>
      <w:pPr>
        <w:ind w:left="6380" w:hanging="722"/>
      </w:pPr>
      <w:rPr>
        <w:rFonts w:hint="default"/>
        <w:lang w:val="ru-RU" w:eastAsia="en-US" w:bidi="ar-SA"/>
      </w:rPr>
    </w:lvl>
    <w:lvl w:ilvl="5" w:tplc="3F8AFA2E">
      <w:numFmt w:val="bullet"/>
      <w:lvlText w:val="•"/>
      <w:lvlJc w:val="left"/>
      <w:pPr>
        <w:ind w:left="7010" w:hanging="722"/>
      </w:pPr>
      <w:rPr>
        <w:rFonts w:hint="default"/>
        <w:lang w:val="ru-RU" w:eastAsia="en-US" w:bidi="ar-SA"/>
      </w:rPr>
    </w:lvl>
    <w:lvl w:ilvl="6" w:tplc="7E46E304">
      <w:numFmt w:val="bullet"/>
      <w:lvlText w:val="•"/>
      <w:lvlJc w:val="left"/>
      <w:pPr>
        <w:ind w:left="7640" w:hanging="722"/>
      </w:pPr>
      <w:rPr>
        <w:rFonts w:hint="default"/>
        <w:lang w:val="ru-RU" w:eastAsia="en-US" w:bidi="ar-SA"/>
      </w:rPr>
    </w:lvl>
    <w:lvl w:ilvl="7" w:tplc="D1425BC2">
      <w:numFmt w:val="bullet"/>
      <w:lvlText w:val="•"/>
      <w:lvlJc w:val="left"/>
      <w:pPr>
        <w:ind w:left="8270" w:hanging="722"/>
      </w:pPr>
      <w:rPr>
        <w:rFonts w:hint="default"/>
        <w:lang w:val="ru-RU" w:eastAsia="en-US" w:bidi="ar-SA"/>
      </w:rPr>
    </w:lvl>
    <w:lvl w:ilvl="8" w:tplc="A5426EF8">
      <w:numFmt w:val="bullet"/>
      <w:lvlText w:val="•"/>
      <w:lvlJc w:val="left"/>
      <w:pPr>
        <w:ind w:left="8900" w:hanging="722"/>
      </w:pPr>
      <w:rPr>
        <w:rFonts w:hint="default"/>
        <w:lang w:val="ru-RU" w:eastAsia="en-US" w:bidi="ar-SA"/>
      </w:rPr>
    </w:lvl>
  </w:abstractNum>
  <w:abstractNum w:abstractNumId="1">
    <w:nsid w:val="22A41779"/>
    <w:multiLevelType w:val="hybridMultilevel"/>
    <w:tmpl w:val="9CB8AAAA"/>
    <w:lvl w:ilvl="0" w:tplc="A9106E66">
      <w:start w:val="2"/>
      <w:numFmt w:val="decimal"/>
      <w:lvlText w:val="%1"/>
      <w:lvlJc w:val="left"/>
      <w:pPr>
        <w:ind w:left="3126" w:hanging="721"/>
      </w:pPr>
      <w:rPr>
        <w:rFonts w:hint="default"/>
        <w:lang w:val="ru-RU" w:eastAsia="en-US" w:bidi="ar-SA"/>
      </w:rPr>
    </w:lvl>
    <w:lvl w:ilvl="1" w:tplc="B9961D38">
      <w:numFmt w:val="none"/>
      <w:lvlText w:val=""/>
      <w:lvlJc w:val="left"/>
      <w:pPr>
        <w:tabs>
          <w:tab w:val="num" w:pos="360"/>
        </w:tabs>
      </w:pPr>
    </w:lvl>
    <w:lvl w:ilvl="2" w:tplc="5C7C7026">
      <w:numFmt w:val="none"/>
      <w:lvlText w:val=""/>
      <w:lvlJc w:val="left"/>
      <w:pPr>
        <w:tabs>
          <w:tab w:val="num" w:pos="360"/>
        </w:tabs>
      </w:pPr>
    </w:lvl>
    <w:lvl w:ilvl="3" w:tplc="E1D66B7A">
      <w:numFmt w:val="bullet"/>
      <w:lvlText w:val="•"/>
      <w:lvlJc w:val="left"/>
      <w:pPr>
        <w:ind w:left="5232" w:hanging="721"/>
      </w:pPr>
      <w:rPr>
        <w:rFonts w:hint="default"/>
        <w:lang w:val="ru-RU" w:eastAsia="en-US" w:bidi="ar-SA"/>
      </w:rPr>
    </w:lvl>
    <w:lvl w:ilvl="4" w:tplc="B0AEA016">
      <w:numFmt w:val="bullet"/>
      <w:lvlText w:val="•"/>
      <w:lvlJc w:val="left"/>
      <w:pPr>
        <w:ind w:left="5936" w:hanging="721"/>
      </w:pPr>
      <w:rPr>
        <w:rFonts w:hint="default"/>
        <w:lang w:val="ru-RU" w:eastAsia="en-US" w:bidi="ar-SA"/>
      </w:rPr>
    </w:lvl>
    <w:lvl w:ilvl="5" w:tplc="E4BCBE34">
      <w:numFmt w:val="bullet"/>
      <w:lvlText w:val="•"/>
      <w:lvlJc w:val="left"/>
      <w:pPr>
        <w:ind w:left="6640" w:hanging="721"/>
      </w:pPr>
      <w:rPr>
        <w:rFonts w:hint="default"/>
        <w:lang w:val="ru-RU" w:eastAsia="en-US" w:bidi="ar-SA"/>
      </w:rPr>
    </w:lvl>
    <w:lvl w:ilvl="6" w:tplc="58E825AC">
      <w:numFmt w:val="bullet"/>
      <w:lvlText w:val="•"/>
      <w:lvlJc w:val="left"/>
      <w:pPr>
        <w:ind w:left="7344" w:hanging="721"/>
      </w:pPr>
      <w:rPr>
        <w:rFonts w:hint="default"/>
        <w:lang w:val="ru-RU" w:eastAsia="en-US" w:bidi="ar-SA"/>
      </w:rPr>
    </w:lvl>
    <w:lvl w:ilvl="7" w:tplc="8C20487A">
      <w:numFmt w:val="bullet"/>
      <w:lvlText w:val="•"/>
      <w:lvlJc w:val="left"/>
      <w:pPr>
        <w:ind w:left="8048" w:hanging="721"/>
      </w:pPr>
      <w:rPr>
        <w:rFonts w:hint="default"/>
        <w:lang w:val="ru-RU" w:eastAsia="en-US" w:bidi="ar-SA"/>
      </w:rPr>
    </w:lvl>
    <w:lvl w:ilvl="8" w:tplc="F6A48274">
      <w:numFmt w:val="bullet"/>
      <w:lvlText w:val="•"/>
      <w:lvlJc w:val="left"/>
      <w:pPr>
        <w:ind w:left="8752" w:hanging="721"/>
      </w:pPr>
      <w:rPr>
        <w:rFonts w:hint="default"/>
        <w:lang w:val="ru-RU" w:eastAsia="en-US" w:bidi="ar-SA"/>
      </w:rPr>
    </w:lvl>
  </w:abstractNum>
  <w:abstractNum w:abstractNumId="2">
    <w:nsid w:val="694556DF"/>
    <w:multiLevelType w:val="hybridMultilevel"/>
    <w:tmpl w:val="FC805FB2"/>
    <w:lvl w:ilvl="0" w:tplc="C234EE7C">
      <w:start w:val="1"/>
      <w:numFmt w:val="decimal"/>
      <w:lvlText w:val="%1."/>
      <w:lvlJc w:val="left"/>
      <w:pPr>
        <w:ind w:left="107" w:hanging="28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B7249830">
      <w:start w:val="1"/>
      <w:numFmt w:val="decimal"/>
      <w:lvlText w:val="%2."/>
      <w:lvlJc w:val="left"/>
      <w:pPr>
        <w:ind w:left="3467" w:hanging="288"/>
        <w:jc w:val="righ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 w:tplc="FDFC7840">
      <w:numFmt w:val="none"/>
      <w:lvlText w:val=""/>
      <w:lvlJc w:val="left"/>
      <w:pPr>
        <w:tabs>
          <w:tab w:val="num" w:pos="360"/>
        </w:tabs>
      </w:pPr>
    </w:lvl>
    <w:lvl w:ilvl="3" w:tplc="B70E258A">
      <w:numFmt w:val="bullet"/>
      <w:lvlText w:val="•"/>
      <w:lvlJc w:val="left"/>
      <w:pPr>
        <w:ind w:left="4297" w:hanging="506"/>
      </w:pPr>
      <w:rPr>
        <w:rFonts w:hint="default"/>
        <w:lang w:val="ru-RU" w:eastAsia="en-US" w:bidi="ar-SA"/>
      </w:rPr>
    </w:lvl>
    <w:lvl w:ilvl="4" w:tplc="A98611DC">
      <w:numFmt w:val="bullet"/>
      <w:lvlText w:val="•"/>
      <w:lvlJc w:val="left"/>
      <w:pPr>
        <w:ind w:left="5135" w:hanging="506"/>
      </w:pPr>
      <w:rPr>
        <w:rFonts w:hint="default"/>
        <w:lang w:val="ru-RU" w:eastAsia="en-US" w:bidi="ar-SA"/>
      </w:rPr>
    </w:lvl>
    <w:lvl w:ilvl="5" w:tplc="792C1C6A">
      <w:numFmt w:val="bullet"/>
      <w:lvlText w:val="•"/>
      <w:lvlJc w:val="left"/>
      <w:pPr>
        <w:ind w:left="5972" w:hanging="506"/>
      </w:pPr>
      <w:rPr>
        <w:rFonts w:hint="default"/>
        <w:lang w:val="ru-RU" w:eastAsia="en-US" w:bidi="ar-SA"/>
      </w:rPr>
    </w:lvl>
    <w:lvl w:ilvl="6" w:tplc="6A00FA8C">
      <w:numFmt w:val="bullet"/>
      <w:lvlText w:val="•"/>
      <w:lvlJc w:val="left"/>
      <w:pPr>
        <w:ind w:left="6810" w:hanging="506"/>
      </w:pPr>
      <w:rPr>
        <w:rFonts w:hint="default"/>
        <w:lang w:val="ru-RU" w:eastAsia="en-US" w:bidi="ar-SA"/>
      </w:rPr>
    </w:lvl>
    <w:lvl w:ilvl="7" w:tplc="898E856C">
      <w:numFmt w:val="bullet"/>
      <w:lvlText w:val="•"/>
      <w:lvlJc w:val="left"/>
      <w:pPr>
        <w:ind w:left="7647" w:hanging="506"/>
      </w:pPr>
      <w:rPr>
        <w:rFonts w:hint="default"/>
        <w:lang w:val="ru-RU" w:eastAsia="en-US" w:bidi="ar-SA"/>
      </w:rPr>
    </w:lvl>
    <w:lvl w:ilvl="8" w:tplc="E9504C50">
      <w:numFmt w:val="bullet"/>
      <w:lvlText w:val="•"/>
      <w:lvlJc w:val="left"/>
      <w:pPr>
        <w:ind w:left="8485" w:hanging="506"/>
      </w:pPr>
      <w:rPr>
        <w:rFonts w:hint="default"/>
        <w:lang w:val="ru-RU" w:eastAsia="en-US" w:bidi="ar-SA"/>
      </w:rPr>
    </w:lvl>
  </w:abstractNum>
  <w:abstractNum w:abstractNumId="3">
    <w:nsid w:val="698858C2"/>
    <w:multiLevelType w:val="hybridMultilevel"/>
    <w:tmpl w:val="A6766DB8"/>
    <w:lvl w:ilvl="0" w:tplc="CD085C4C">
      <w:start w:val="1"/>
      <w:numFmt w:val="decimal"/>
      <w:lvlText w:val="%1."/>
      <w:lvlJc w:val="left"/>
      <w:pPr>
        <w:ind w:left="110" w:hanging="289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371E060E">
      <w:start w:val="3"/>
      <w:numFmt w:val="decimal"/>
      <w:lvlText w:val="%2."/>
      <w:lvlJc w:val="left"/>
      <w:pPr>
        <w:ind w:left="3500" w:hanging="290"/>
        <w:jc w:val="righ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 w:tplc="8F089564">
      <w:numFmt w:val="bullet"/>
      <w:lvlText w:val="•"/>
      <w:lvlJc w:val="left"/>
      <w:pPr>
        <w:ind w:left="4240" w:hanging="290"/>
      </w:pPr>
      <w:rPr>
        <w:rFonts w:hint="default"/>
        <w:lang w:val="ru-RU" w:eastAsia="en-US" w:bidi="ar-SA"/>
      </w:rPr>
    </w:lvl>
    <w:lvl w:ilvl="3" w:tplc="85301A2E">
      <w:numFmt w:val="bullet"/>
      <w:lvlText w:val="•"/>
      <w:lvlJc w:val="left"/>
      <w:pPr>
        <w:ind w:left="4980" w:hanging="290"/>
      </w:pPr>
      <w:rPr>
        <w:rFonts w:hint="default"/>
        <w:lang w:val="ru-RU" w:eastAsia="en-US" w:bidi="ar-SA"/>
      </w:rPr>
    </w:lvl>
    <w:lvl w:ilvl="4" w:tplc="AD94A736">
      <w:numFmt w:val="bullet"/>
      <w:lvlText w:val="•"/>
      <w:lvlJc w:val="left"/>
      <w:pPr>
        <w:ind w:left="5720" w:hanging="290"/>
      </w:pPr>
      <w:rPr>
        <w:rFonts w:hint="default"/>
        <w:lang w:val="ru-RU" w:eastAsia="en-US" w:bidi="ar-SA"/>
      </w:rPr>
    </w:lvl>
    <w:lvl w:ilvl="5" w:tplc="471081EE">
      <w:numFmt w:val="bullet"/>
      <w:lvlText w:val="•"/>
      <w:lvlJc w:val="left"/>
      <w:pPr>
        <w:ind w:left="6460" w:hanging="290"/>
      </w:pPr>
      <w:rPr>
        <w:rFonts w:hint="default"/>
        <w:lang w:val="ru-RU" w:eastAsia="en-US" w:bidi="ar-SA"/>
      </w:rPr>
    </w:lvl>
    <w:lvl w:ilvl="6" w:tplc="11E02C0C">
      <w:numFmt w:val="bullet"/>
      <w:lvlText w:val="•"/>
      <w:lvlJc w:val="left"/>
      <w:pPr>
        <w:ind w:left="7200" w:hanging="290"/>
      </w:pPr>
      <w:rPr>
        <w:rFonts w:hint="default"/>
        <w:lang w:val="ru-RU" w:eastAsia="en-US" w:bidi="ar-SA"/>
      </w:rPr>
    </w:lvl>
    <w:lvl w:ilvl="7" w:tplc="285E1A7A">
      <w:numFmt w:val="bullet"/>
      <w:lvlText w:val="•"/>
      <w:lvlJc w:val="left"/>
      <w:pPr>
        <w:ind w:left="7940" w:hanging="290"/>
      </w:pPr>
      <w:rPr>
        <w:rFonts w:hint="default"/>
        <w:lang w:val="ru-RU" w:eastAsia="en-US" w:bidi="ar-SA"/>
      </w:rPr>
    </w:lvl>
    <w:lvl w:ilvl="8" w:tplc="23C224DE">
      <w:numFmt w:val="bullet"/>
      <w:lvlText w:val="•"/>
      <w:lvlJc w:val="left"/>
      <w:pPr>
        <w:ind w:left="8680" w:hanging="2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1D42"/>
    <w:rsid w:val="00005C4B"/>
    <w:rsid w:val="000072C6"/>
    <w:rsid w:val="00010BF6"/>
    <w:rsid w:val="000813CF"/>
    <w:rsid w:val="000A02A8"/>
    <w:rsid w:val="000D6115"/>
    <w:rsid w:val="00103F1C"/>
    <w:rsid w:val="001368FA"/>
    <w:rsid w:val="00182C0C"/>
    <w:rsid w:val="00183334"/>
    <w:rsid w:val="001913D3"/>
    <w:rsid w:val="001A5409"/>
    <w:rsid w:val="001B1A96"/>
    <w:rsid w:val="001E24EB"/>
    <w:rsid w:val="002255DA"/>
    <w:rsid w:val="0023144E"/>
    <w:rsid w:val="002706A5"/>
    <w:rsid w:val="002C2D45"/>
    <w:rsid w:val="002E7E66"/>
    <w:rsid w:val="002F7A59"/>
    <w:rsid w:val="0030534F"/>
    <w:rsid w:val="00333383"/>
    <w:rsid w:val="0034497A"/>
    <w:rsid w:val="00365941"/>
    <w:rsid w:val="00395F6D"/>
    <w:rsid w:val="003A46D0"/>
    <w:rsid w:val="003F75A2"/>
    <w:rsid w:val="00414375"/>
    <w:rsid w:val="00420D99"/>
    <w:rsid w:val="00423E1F"/>
    <w:rsid w:val="00440AD3"/>
    <w:rsid w:val="00471EE8"/>
    <w:rsid w:val="004A5F77"/>
    <w:rsid w:val="004D3F7A"/>
    <w:rsid w:val="004E73B2"/>
    <w:rsid w:val="005018B6"/>
    <w:rsid w:val="00587D3A"/>
    <w:rsid w:val="005C518B"/>
    <w:rsid w:val="005E73E6"/>
    <w:rsid w:val="005F331A"/>
    <w:rsid w:val="00603BB0"/>
    <w:rsid w:val="00632C91"/>
    <w:rsid w:val="00660367"/>
    <w:rsid w:val="00685565"/>
    <w:rsid w:val="006908E6"/>
    <w:rsid w:val="006B0DFF"/>
    <w:rsid w:val="006B7755"/>
    <w:rsid w:val="006E0ACE"/>
    <w:rsid w:val="00733ED6"/>
    <w:rsid w:val="0074420B"/>
    <w:rsid w:val="0075461C"/>
    <w:rsid w:val="0078340C"/>
    <w:rsid w:val="007A4147"/>
    <w:rsid w:val="007B54A6"/>
    <w:rsid w:val="007C507B"/>
    <w:rsid w:val="007D78F3"/>
    <w:rsid w:val="007E5AEA"/>
    <w:rsid w:val="007E6C9F"/>
    <w:rsid w:val="00822B50"/>
    <w:rsid w:val="00826C98"/>
    <w:rsid w:val="00842CA4"/>
    <w:rsid w:val="00844F56"/>
    <w:rsid w:val="00876117"/>
    <w:rsid w:val="008D48F3"/>
    <w:rsid w:val="008E5B47"/>
    <w:rsid w:val="00914A28"/>
    <w:rsid w:val="009626F8"/>
    <w:rsid w:val="009704C9"/>
    <w:rsid w:val="009B4D30"/>
    <w:rsid w:val="009D0026"/>
    <w:rsid w:val="009F366C"/>
    <w:rsid w:val="00A151C5"/>
    <w:rsid w:val="00A26D5F"/>
    <w:rsid w:val="00A30679"/>
    <w:rsid w:val="00A43098"/>
    <w:rsid w:val="00A44972"/>
    <w:rsid w:val="00AD7C34"/>
    <w:rsid w:val="00B53FC9"/>
    <w:rsid w:val="00B72EFC"/>
    <w:rsid w:val="00B74880"/>
    <w:rsid w:val="00B77EA9"/>
    <w:rsid w:val="00B942D9"/>
    <w:rsid w:val="00B94B64"/>
    <w:rsid w:val="00C213BE"/>
    <w:rsid w:val="00C53196"/>
    <w:rsid w:val="00C5344C"/>
    <w:rsid w:val="00C7094F"/>
    <w:rsid w:val="00C942BE"/>
    <w:rsid w:val="00CA4248"/>
    <w:rsid w:val="00CA726C"/>
    <w:rsid w:val="00CC3DDA"/>
    <w:rsid w:val="00D27022"/>
    <w:rsid w:val="00D54CE7"/>
    <w:rsid w:val="00D6547F"/>
    <w:rsid w:val="00D65F12"/>
    <w:rsid w:val="00D72EAB"/>
    <w:rsid w:val="00D86B14"/>
    <w:rsid w:val="00D90884"/>
    <w:rsid w:val="00DA4672"/>
    <w:rsid w:val="00DB3335"/>
    <w:rsid w:val="00DF0546"/>
    <w:rsid w:val="00E05BC6"/>
    <w:rsid w:val="00E12F68"/>
    <w:rsid w:val="00E22FC4"/>
    <w:rsid w:val="00E44F36"/>
    <w:rsid w:val="00E57AA0"/>
    <w:rsid w:val="00EB3310"/>
    <w:rsid w:val="00EC1981"/>
    <w:rsid w:val="00F040BE"/>
    <w:rsid w:val="00F0613C"/>
    <w:rsid w:val="00F221B2"/>
    <w:rsid w:val="00F61670"/>
    <w:rsid w:val="00F61D42"/>
    <w:rsid w:val="00F80315"/>
    <w:rsid w:val="00F950F8"/>
    <w:rsid w:val="00FA50FB"/>
    <w:rsid w:val="00FC09B6"/>
    <w:rsid w:val="00FD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1D42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F61D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F61D4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61D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F61D42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next w:val="a"/>
    <w:link w:val="50"/>
    <w:uiPriority w:val="9"/>
    <w:qFormat/>
    <w:rsid w:val="00F61D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1D42"/>
    <w:rPr>
      <w:color w:val="000000"/>
      <w:spacing w:val="14"/>
      <w:sz w:val="28"/>
    </w:rPr>
  </w:style>
  <w:style w:type="character" w:customStyle="1" w:styleId="11">
    <w:name w:val="Заголовок 1 Знак"/>
    <w:basedOn w:val="1"/>
    <w:link w:val="10"/>
    <w:rsid w:val="00F61D42"/>
    <w:rPr>
      <w:rFonts w:ascii="AG Souvenir" w:hAnsi="AG Souvenir"/>
      <w:b/>
      <w:color w:val="000000"/>
      <w:spacing w:val="38"/>
    </w:rPr>
  </w:style>
  <w:style w:type="character" w:customStyle="1" w:styleId="20">
    <w:name w:val="Заголовок 2 Знак"/>
    <w:link w:val="2"/>
    <w:rsid w:val="00F61D42"/>
    <w:rPr>
      <w:rFonts w:ascii="XO Thames" w:hAnsi="XO Thames"/>
      <w:b/>
      <w:sz w:val="28"/>
    </w:rPr>
  </w:style>
  <w:style w:type="character" w:customStyle="1" w:styleId="30">
    <w:name w:val="Заголовок 3 Знак"/>
    <w:basedOn w:val="1"/>
    <w:link w:val="3"/>
    <w:rsid w:val="00F61D42"/>
    <w:rPr>
      <w:b/>
      <w:color w:val="000000"/>
      <w:spacing w:val="30"/>
      <w:sz w:val="36"/>
    </w:rPr>
  </w:style>
  <w:style w:type="character" w:customStyle="1" w:styleId="40">
    <w:name w:val="Заголовок 4 Знак"/>
    <w:basedOn w:val="1"/>
    <w:link w:val="4"/>
    <w:rsid w:val="00F61D42"/>
    <w:rPr>
      <w:rFonts w:ascii="Calibri" w:hAnsi="Calibri"/>
      <w:b/>
    </w:rPr>
  </w:style>
  <w:style w:type="character" w:customStyle="1" w:styleId="50">
    <w:name w:val="Заголовок 5 Знак"/>
    <w:link w:val="5"/>
    <w:rsid w:val="00F61D42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F61D4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1D4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1D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1D4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1D4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1D4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1D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1D42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1"/>
    <w:qFormat/>
    <w:rsid w:val="00F61D42"/>
    <w:pPr>
      <w:spacing w:after="120"/>
    </w:pPr>
  </w:style>
  <w:style w:type="character" w:customStyle="1" w:styleId="a4">
    <w:name w:val="Основной текст Знак"/>
    <w:basedOn w:val="1"/>
    <w:link w:val="a3"/>
    <w:rsid w:val="00F61D42"/>
  </w:style>
  <w:style w:type="paragraph" w:customStyle="1" w:styleId="ConsPlusCell">
    <w:name w:val="ConsPlusCell"/>
    <w:link w:val="ConsPlusCell0"/>
    <w:rsid w:val="00F61D42"/>
    <w:rPr>
      <w:sz w:val="28"/>
    </w:rPr>
  </w:style>
  <w:style w:type="character" w:customStyle="1" w:styleId="ConsPlusCell0">
    <w:name w:val="ConsPlusCell"/>
    <w:link w:val="ConsPlusCell"/>
    <w:rsid w:val="00F61D42"/>
    <w:rPr>
      <w:sz w:val="28"/>
    </w:rPr>
  </w:style>
  <w:style w:type="paragraph" w:customStyle="1" w:styleId="210">
    <w:name w:val="Основной текст 21"/>
    <w:basedOn w:val="a"/>
    <w:link w:val="211"/>
    <w:rsid w:val="00F61D42"/>
    <w:rPr>
      <w:spacing w:val="0"/>
    </w:rPr>
  </w:style>
  <w:style w:type="character" w:customStyle="1" w:styleId="211">
    <w:name w:val="Основной текст 21"/>
    <w:basedOn w:val="1"/>
    <w:link w:val="210"/>
    <w:rsid w:val="00F61D42"/>
    <w:rPr>
      <w:color w:val="000000"/>
      <w:spacing w:val="0"/>
    </w:rPr>
  </w:style>
  <w:style w:type="paragraph" w:styleId="a5">
    <w:name w:val="List Paragraph"/>
    <w:basedOn w:val="a"/>
    <w:link w:val="a6"/>
    <w:qFormat/>
    <w:rsid w:val="00F61D42"/>
    <w:pPr>
      <w:spacing w:after="200" w:line="276" w:lineRule="auto"/>
      <w:ind w:left="720"/>
    </w:pPr>
    <w:rPr>
      <w:rFonts w:ascii="Calibri" w:hAnsi="Calibri"/>
      <w:spacing w:val="0"/>
      <w:sz w:val="22"/>
    </w:rPr>
  </w:style>
  <w:style w:type="character" w:customStyle="1" w:styleId="a6">
    <w:name w:val="Абзац списка Знак"/>
    <w:basedOn w:val="1"/>
    <w:link w:val="a5"/>
    <w:rsid w:val="00F61D42"/>
    <w:rPr>
      <w:rFonts w:ascii="Calibri" w:hAnsi="Calibri"/>
      <w:color w:val="000000"/>
      <w:spacing w:val="0"/>
      <w:sz w:val="22"/>
    </w:rPr>
  </w:style>
  <w:style w:type="paragraph" w:styleId="a7">
    <w:name w:val="No Spacing"/>
    <w:link w:val="a8"/>
    <w:rsid w:val="00F61D42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F61D4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F61D4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61D42"/>
    <w:rPr>
      <w:rFonts w:ascii="Arial" w:hAnsi="Arial"/>
      <w:b/>
    </w:rPr>
  </w:style>
  <w:style w:type="paragraph" w:styleId="a9">
    <w:name w:val="footer"/>
    <w:basedOn w:val="a"/>
    <w:link w:val="aa"/>
    <w:rsid w:val="00F61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F61D42"/>
  </w:style>
  <w:style w:type="paragraph" w:styleId="ab">
    <w:name w:val="header"/>
    <w:basedOn w:val="a"/>
    <w:link w:val="ac"/>
    <w:rsid w:val="00F61D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F61D42"/>
  </w:style>
  <w:style w:type="paragraph" w:styleId="ad">
    <w:name w:val="Balloon Text"/>
    <w:basedOn w:val="a"/>
    <w:link w:val="ae"/>
    <w:uiPriority w:val="99"/>
    <w:rsid w:val="00F61D42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uiPriority w:val="99"/>
    <w:rsid w:val="00F61D42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F61D4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1D42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F61D42"/>
    <w:pPr>
      <w:spacing w:beforeAutospacing="1" w:afterAutospacing="1"/>
    </w:pPr>
    <w:rPr>
      <w:spacing w:val="0"/>
      <w:sz w:val="24"/>
    </w:rPr>
  </w:style>
  <w:style w:type="character" w:customStyle="1" w:styleId="af0">
    <w:name w:val="Обычный (веб) Знак"/>
    <w:basedOn w:val="1"/>
    <w:link w:val="af"/>
    <w:rsid w:val="00F61D42"/>
    <w:rPr>
      <w:color w:val="000000"/>
      <w:spacing w:val="0"/>
      <w:sz w:val="24"/>
    </w:rPr>
  </w:style>
  <w:style w:type="paragraph" w:customStyle="1" w:styleId="12">
    <w:name w:val="Основной шрифт абзаца1"/>
    <w:link w:val="13"/>
    <w:rsid w:val="00F61D42"/>
  </w:style>
  <w:style w:type="paragraph" w:customStyle="1" w:styleId="13">
    <w:name w:val="Номер страницы1"/>
    <w:basedOn w:val="12"/>
    <w:link w:val="af1"/>
    <w:rsid w:val="00F61D42"/>
  </w:style>
  <w:style w:type="character" w:styleId="af1">
    <w:name w:val="page number"/>
    <w:basedOn w:val="a0"/>
    <w:link w:val="13"/>
    <w:rsid w:val="00F61D42"/>
  </w:style>
  <w:style w:type="paragraph" w:customStyle="1" w:styleId="14">
    <w:name w:val="Гиперссылка1"/>
    <w:basedOn w:val="12"/>
    <w:link w:val="af2"/>
    <w:rsid w:val="00F61D42"/>
    <w:rPr>
      <w:color w:val="0000FF"/>
      <w:u w:val="single"/>
    </w:rPr>
  </w:style>
  <w:style w:type="character" w:styleId="af2">
    <w:name w:val="Hyperlink"/>
    <w:basedOn w:val="a0"/>
    <w:link w:val="14"/>
    <w:rsid w:val="00F61D4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61D42"/>
    <w:rPr>
      <w:sz w:val="20"/>
    </w:rPr>
  </w:style>
  <w:style w:type="character" w:customStyle="1" w:styleId="Footnote0">
    <w:name w:val="Footnote"/>
    <w:basedOn w:val="1"/>
    <w:link w:val="Footnote"/>
    <w:rsid w:val="00F61D42"/>
    <w:rPr>
      <w:sz w:val="20"/>
    </w:rPr>
  </w:style>
  <w:style w:type="paragraph" w:customStyle="1" w:styleId="ConsPlusNormal">
    <w:name w:val="ConsPlusNormal"/>
    <w:link w:val="ConsPlusNormal0"/>
    <w:rsid w:val="00F61D4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61D42"/>
    <w:rPr>
      <w:rFonts w:ascii="Arial" w:hAnsi="Arial"/>
    </w:rPr>
  </w:style>
  <w:style w:type="paragraph" w:styleId="15">
    <w:name w:val="toc 1"/>
    <w:next w:val="a"/>
    <w:link w:val="16"/>
    <w:uiPriority w:val="39"/>
    <w:rsid w:val="00F61D4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61D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1D4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61D42"/>
    <w:rPr>
      <w:rFonts w:ascii="XO Thames" w:hAnsi="XO Thames"/>
      <w:sz w:val="20"/>
    </w:rPr>
  </w:style>
  <w:style w:type="paragraph" w:customStyle="1" w:styleId="17">
    <w:name w:val="Обычный1"/>
    <w:link w:val="18"/>
    <w:rsid w:val="00F61D42"/>
    <w:rPr>
      <w:rFonts w:ascii="Courier New" w:hAnsi="Courier New"/>
      <w:sz w:val="24"/>
    </w:rPr>
  </w:style>
  <w:style w:type="character" w:customStyle="1" w:styleId="18">
    <w:name w:val="Обычный1"/>
    <w:link w:val="17"/>
    <w:rsid w:val="00F61D42"/>
    <w:rPr>
      <w:rFonts w:ascii="Courier New" w:hAnsi="Courier New"/>
      <w:color w:val="000000"/>
      <w:sz w:val="24"/>
    </w:rPr>
  </w:style>
  <w:style w:type="paragraph" w:styleId="9">
    <w:name w:val="toc 9"/>
    <w:next w:val="a"/>
    <w:link w:val="90"/>
    <w:uiPriority w:val="39"/>
    <w:rsid w:val="00F61D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1D4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1D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1D4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F61D4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F61D42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rsid w:val="00F61D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1D42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F61D42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F61D42"/>
    <w:rPr>
      <w:rFonts w:ascii="XO Thames" w:hAnsi="XO Thames"/>
      <w:i/>
      <w:sz w:val="24"/>
    </w:rPr>
  </w:style>
  <w:style w:type="paragraph" w:styleId="af5">
    <w:name w:val="Body Text Indent"/>
    <w:basedOn w:val="a"/>
    <w:link w:val="af6"/>
    <w:rsid w:val="00F61D42"/>
    <w:pPr>
      <w:spacing w:after="120"/>
      <w:ind w:left="283"/>
    </w:pPr>
    <w:rPr>
      <w:rFonts w:ascii="Calibri" w:hAnsi="Calibri"/>
      <w:spacing w:val="0"/>
      <w:sz w:val="24"/>
    </w:rPr>
  </w:style>
  <w:style w:type="character" w:customStyle="1" w:styleId="af6">
    <w:name w:val="Основной текст с отступом Знак"/>
    <w:basedOn w:val="1"/>
    <w:link w:val="af5"/>
    <w:rsid w:val="00F61D42"/>
    <w:rPr>
      <w:rFonts w:ascii="Calibri" w:hAnsi="Calibri"/>
      <w:color w:val="000000"/>
      <w:spacing w:val="0"/>
      <w:sz w:val="24"/>
    </w:rPr>
  </w:style>
  <w:style w:type="paragraph" w:styleId="af7">
    <w:name w:val="Title"/>
    <w:next w:val="a"/>
    <w:link w:val="af8"/>
    <w:uiPriority w:val="1"/>
    <w:qFormat/>
    <w:rsid w:val="00F61D4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F61D42"/>
    <w:rPr>
      <w:rFonts w:ascii="XO Thames" w:hAnsi="XO Thames"/>
      <w:b/>
      <w:caps/>
      <w:sz w:val="40"/>
    </w:rPr>
  </w:style>
  <w:style w:type="table" w:styleId="af9">
    <w:name w:val="Table Grid"/>
    <w:basedOn w:val="a1"/>
    <w:rsid w:val="00F61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27022"/>
    <w:pPr>
      <w:widowControl w:val="0"/>
      <w:autoSpaceDE w:val="0"/>
      <w:autoSpaceDN w:val="0"/>
    </w:pPr>
    <w:rPr>
      <w:color w:val="auto"/>
      <w:spacing w:val="0"/>
      <w:sz w:val="22"/>
      <w:szCs w:val="22"/>
      <w:lang w:eastAsia="en-US"/>
    </w:rPr>
  </w:style>
  <w:style w:type="paragraph" w:styleId="23">
    <w:name w:val="Body Text 2"/>
    <w:basedOn w:val="a"/>
    <w:link w:val="24"/>
    <w:rsid w:val="00EB3310"/>
    <w:pPr>
      <w:spacing w:after="120" w:line="480" w:lineRule="auto"/>
    </w:pPr>
    <w:rPr>
      <w:szCs w:val="28"/>
    </w:rPr>
  </w:style>
  <w:style w:type="character" w:customStyle="1" w:styleId="24">
    <w:name w:val="Основной текст 2 Знак"/>
    <w:basedOn w:val="a0"/>
    <w:link w:val="23"/>
    <w:rsid w:val="00EB3310"/>
    <w:rPr>
      <w:spacing w:val="14"/>
      <w:sz w:val="28"/>
      <w:szCs w:val="28"/>
    </w:rPr>
  </w:style>
  <w:style w:type="character" w:customStyle="1" w:styleId="25">
    <w:name w:val="Основной текст (2)_"/>
    <w:basedOn w:val="a0"/>
    <w:link w:val="26"/>
    <w:rsid w:val="007E6C9F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6C9F"/>
    <w:pPr>
      <w:widowControl w:val="0"/>
      <w:shd w:val="clear" w:color="auto" w:fill="FFFFFF"/>
      <w:spacing w:before="360" w:line="595" w:lineRule="exact"/>
      <w:ind w:hanging="1280"/>
      <w:jc w:val="center"/>
    </w:pPr>
    <w:rPr>
      <w:spacing w:val="0"/>
      <w:szCs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D811-F7E5-4293-B83F-0C73D430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5</cp:revision>
  <cp:lastPrinted>2024-11-11T08:37:00Z</cp:lastPrinted>
  <dcterms:created xsi:type="dcterms:W3CDTF">2024-11-11T06:26:00Z</dcterms:created>
  <dcterms:modified xsi:type="dcterms:W3CDTF">2024-11-11T08:38:00Z</dcterms:modified>
</cp:coreProperties>
</file>