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CC" w:rsidRDefault="00E639CC" w:rsidP="00B252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 КАМЕНСКИЙ РАЙОН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«КАЛИТВЕНСКОЕ СЕЛЬСКОЕ ПОСЕЛЕНИЕ»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39CC" w:rsidRDefault="00E639CC" w:rsidP="00E639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РЕШЕНИЕ</w:t>
      </w:r>
    </w:p>
    <w:p w:rsidR="00E639CC" w:rsidRDefault="00E639CC" w:rsidP="00E639C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E639CC" w:rsidRDefault="00E639CC" w:rsidP="00E63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9CC" w:rsidRDefault="004B5693" w:rsidP="00E639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E25A31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B25297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   </w:t>
      </w:r>
      <w:r w:rsidR="00985B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25A31">
        <w:rPr>
          <w:rFonts w:ascii="Times New Roman" w:eastAsia="Times New Roman" w:hAnsi="Times New Roman"/>
          <w:sz w:val="28"/>
          <w:szCs w:val="28"/>
          <w:lang w:eastAsia="ru-RU"/>
        </w:rPr>
        <w:t xml:space="preserve">   №127</w:t>
      </w:r>
      <w:r w:rsidR="00B252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E639CC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gramStart"/>
      <w:r w:rsidR="00E639CC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E639CC">
        <w:rPr>
          <w:rFonts w:ascii="Times New Roman" w:eastAsia="Times New Roman" w:hAnsi="Times New Roman"/>
          <w:sz w:val="28"/>
          <w:szCs w:val="28"/>
          <w:lang w:eastAsia="ru-RU"/>
        </w:rPr>
        <w:t>алитвенская</w:t>
      </w:r>
      <w:proofErr w:type="spellEnd"/>
    </w:p>
    <w:p w:rsidR="00E639CC" w:rsidRDefault="00E639CC" w:rsidP="00E639CC">
      <w:pPr>
        <w:suppressAutoHyphens/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C5AB1" w:rsidRDefault="00E639CC" w:rsidP="004C5AB1">
      <w:pPr>
        <w:pStyle w:val="a7"/>
        <w:rPr>
          <w:rFonts w:ascii="Times New Roman" w:hAnsi="Times New Roman"/>
          <w:sz w:val="28"/>
          <w:szCs w:val="28"/>
        </w:rPr>
      </w:pPr>
      <w:r w:rsidRPr="004C5AB1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4C5AB1" w:rsidRDefault="00E639CC" w:rsidP="004C5AB1">
      <w:pPr>
        <w:pStyle w:val="a7"/>
        <w:rPr>
          <w:rFonts w:ascii="Times New Roman" w:hAnsi="Times New Roman"/>
          <w:sz w:val="28"/>
          <w:szCs w:val="28"/>
        </w:rPr>
      </w:pPr>
      <w:r w:rsidRPr="004C5AB1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4C5AB1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4C5AB1">
        <w:rPr>
          <w:rFonts w:ascii="Times New Roman" w:hAnsi="Times New Roman"/>
          <w:sz w:val="28"/>
          <w:szCs w:val="28"/>
        </w:rPr>
        <w:t xml:space="preserve"> </w:t>
      </w:r>
    </w:p>
    <w:p w:rsidR="004C5AB1" w:rsidRDefault="00E639CC" w:rsidP="004C5AB1">
      <w:pPr>
        <w:pStyle w:val="a7"/>
        <w:rPr>
          <w:rFonts w:ascii="Times New Roman" w:hAnsi="Times New Roman"/>
          <w:sz w:val="28"/>
          <w:szCs w:val="28"/>
        </w:rPr>
      </w:pPr>
      <w:r w:rsidRPr="004C5AB1">
        <w:rPr>
          <w:rFonts w:ascii="Times New Roman" w:hAnsi="Times New Roman"/>
          <w:sz w:val="28"/>
          <w:szCs w:val="28"/>
        </w:rPr>
        <w:t>сельского</w:t>
      </w:r>
      <w:bookmarkStart w:id="0" w:name="_GoBack"/>
      <w:bookmarkEnd w:id="0"/>
      <w:r w:rsidRPr="004C5AB1">
        <w:rPr>
          <w:rFonts w:ascii="Times New Roman" w:hAnsi="Times New Roman"/>
          <w:sz w:val="28"/>
          <w:szCs w:val="28"/>
        </w:rPr>
        <w:t xml:space="preserve"> поселения от 15.11.2017 №49 </w:t>
      </w:r>
    </w:p>
    <w:p w:rsidR="004C5AB1" w:rsidRDefault="00E639CC" w:rsidP="004C5AB1">
      <w:pPr>
        <w:pStyle w:val="a7"/>
        <w:rPr>
          <w:rFonts w:ascii="Times New Roman" w:hAnsi="Times New Roman"/>
          <w:sz w:val="28"/>
          <w:szCs w:val="28"/>
        </w:rPr>
      </w:pPr>
      <w:r w:rsidRPr="004C5AB1">
        <w:rPr>
          <w:rFonts w:ascii="Times New Roman" w:hAnsi="Times New Roman"/>
          <w:sz w:val="28"/>
          <w:szCs w:val="28"/>
        </w:rPr>
        <w:t xml:space="preserve">«Об утверждении Правил благоустройства </w:t>
      </w:r>
    </w:p>
    <w:p w:rsidR="00E639CC" w:rsidRDefault="00E639CC" w:rsidP="004C5AB1">
      <w:pPr>
        <w:pStyle w:val="a7"/>
        <w:rPr>
          <w:rFonts w:ascii="Times New Roman" w:hAnsi="Times New Roman"/>
          <w:sz w:val="28"/>
          <w:szCs w:val="28"/>
        </w:rPr>
      </w:pPr>
      <w:r w:rsidRPr="004C5AB1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4C5AB1">
        <w:rPr>
          <w:rFonts w:ascii="Times New Roman" w:hAnsi="Times New Roman"/>
          <w:sz w:val="28"/>
          <w:szCs w:val="28"/>
        </w:rPr>
        <w:t>Калитвенского</w:t>
      </w:r>
      <w:proofErr w:type="spellEnd"/>
      <w:r w:rsidRPr="004C5AB1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4C5AB1" w:rsidRPr="004C5AB1" w:rsidRDefault="004C5AB1" w:rsidP="004C5AB1">
      <w:pPr>
        <w:pStyle w:val="a7"/>
        <w:rPr>
          <w:rFonts w:ascii="Times New Roman" w:hAnsi="Times New Roman"/>
          <w:sz w:val="28"/>
          <w:szCs w:val="28"/>
        </w:rPr>
      </w:pPr>
    </w:p>
    <w:p w:rsidR="00E639CC" w:rsidRPr="004C5AB1" w:rsidRDefault="004C5AB1" w:rsidP="004C5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63D9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4C5AB1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нормативного правового акта </w:t>
      </w:r>
      <w:proofErr w:type="spellStart"/>
      <w:r w:rsidRPr="004C5AB1">
        <w:rPr>
          <w:rFonts w:ascii="Times New Roman" w:hAnsi="Times New Roman"/>
          <w:sz w:val="28"/>
          <w:szCs w:val="28"/>
          <w:lang w:eastAsia="ru-RU"/>
        </w:rPr>
        <w:t>Калитвенского</w:t>
      </w:r>
      <w:proofErr w:type="spellEnd"/>
      <w:r w:rsidRPr="004C5AB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соответствие с федеральным и областным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целях организации благоустройства и повышения эффективности проводимых мероприятий по благоустройству и санитарному содержанию территории </w:t>
      </w:r>
      <w:proofErr w:type="spellStart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сельского поселения, в соответствии с Федеральным законом  от 06.10.2003 года №131-ФЗ «Об общих принципах организации местного самоуправления в Российской Федерации», Уставом  муниципального образования «</w:t>
      </w:r>
      <w:proofErr w:type="spellStart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Калитвенское</w:t>
      </w:r>
      <w:proofErr w:type="spellEnd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сельское поселение», Собрание депутатов</w:t>
      </w:r>
      <w:proofErr w:type="gramEnd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сельского  муниципального образования</w:t>
      </w:r>
    </w:p>
    <w:p w:rsidR="00E639CC" w:rsidRDefault="00E639CC" w:rsidP="00E639CC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E639CC" w:rsidRDefault="00E639CC" w:rsidP="00E639CC">
      <w:pPr>
        <w:widowControl w:val="0"/>
        <w:spacing w:after="0" w:line="240" w:lineRule="auto"/>
        <w:ind w:right="-1" w:firstLine="708"/>
        <w:contextualSpacing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 xml:space="preserve">                                                         РЕШИЛО:</w:t>
      </w:r>
    </w:p>
    <w:p w:rsidR="00E639CC" w:rsidRDefault="00E639CC" w:rsidP="00E639CC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</w:p>
    <w:p w:rsidR="00B25297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</w:t>
      </w:r>
      <w:r w:rsidR="00BD6C8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985BA0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Внести следующие изменения в  Правила  благоустройства  территории </w:t>
      </w:r>
      <w:proofErr w:type="spell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сельского   поселения</w:t>
      </w:r>
      <w:r w:rsidR="00B2529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:</w:t>
      </w:r>
    </w:p>
    <w:p w:rsidR="00DB6BFE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DB6BFE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1.1. Пункт 12.6.12. статьи 12.6 раздела 12 признать утратившим силу.</w:t>
      </w:r>
    </w:p>
    <w:p w:rsidR="00E639CC" w:rsidRDefault="00DB6BFE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1.2. Пункт </w:t>
      </w:r>
      <w:r w:rsid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12.6.14 статьи 12.6 раздела 12 изложить в следующей редакции:</w:t>
      </w:r>
    </w:p>
    <w:p w:rsidR="00FC5115" w:rsidRDefault="007401F6" w:rsidP="00DB6BFE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«   12.6.14. </w:t>
      </w:r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Удаление с контейнерной площадки и прилегающей к ней территории ТКО, высыпавшихся при выгрузке из контейнеров в </w:t>
      </w:r>
      <w:proofErr w:type="spellStart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мусоровозный</w:t>
      </w:r>
      <w:proofErr w:type="spellEnd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транспорт, а также отходов скопившихся в результате нарушения графика вывоза ТКО надлежит производить работникам организации, осуществляющей транспортирование отходов</w:t>
      </w:r>
      <w:proofErr w:type="gramStart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»</w:t>
      </w:r>
      <w:r w:rsidR="00DB6BF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FC5115" w:rsidRPr="00390BFD" w:rsidRDefault="00DB6BFE" w:rsidP="00DB6BFE">
      <w:pPr>
        <w:widowControl w:val="0"/>
        <w:spacing w:after="0" w:line="240" w:lineRule="auto"/>
        <w:ind w:right="-1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1.3. </w:t>
      </w:r>
      <w:r w:rsidR="00FC5115"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Дополнить с</w:t>
      </w:r>
      <w:r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т.12.6 раздела 12 следующими </w:t>
      </w:r>
      <w:r w:rsidR="00FC5115" w:rsidRPr="00390BFD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пунктами: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12.6.18. </w:t>
      </w:r>
      <w:r w:rsidR="00390BFD" w:rsidRPr="00390BFD">
        <w:rPr>
          <w:rFonts w:ascii="Times New Roman" w:hAnsi="Times New Roman"/>
          <w:sz w:val="28"/>
          <w:szCs w:val="28"/>
        </w:rPr>
        <w:t>Собственники твердых бытовых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12.6.19. </w:t>
      </w:r>
      <w:r w:rsidR="00390BFD" w:rsidRPr="00390BFD">
        <w:rPr>
          <w:rFonts w:ascii="Times New Roman" w:hAnsi="Times New Roman"/>
          <w:sz w:val="28"/>
          <w:szCs w:val="28"/>
        </w:rPr>
        <w:t xml:space="preserve">Потребителям запрещается осуществлять складирование твердых коммунальных отходов в местах (площадках) накопления твердых </w:t>
      </w:r>
      <w:r w:rsidR="00390BFD" w:rsidRPr="00390BFD">
        <w:rPr>
          <w:rFonts w:ascii="Times New Roman" w:hAnsi="Times New Roman"/>
          <w:sz w:val="28"/>
          <w:szCs w:val="28"/>
        </w:rPr>
        <w:lastRenderedPageBreak/>
        <w:t>коммунальных отходов, не указанных в договоре на оказание услуг по обращению с твердыми коммунальными отходами. Потребителям запрещается складировать твердые коммунальные 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12.6.20. </w:t>
      </w:r>
      <w:r w:rsidR="00390BFD" w:rsidRPr="00390BFD">
        <w:rPr>
          <w:rFonts w:ascii="Times New Roman" w:hAnsi="Times New Roman"/>
          <w:sz w:val="28"/>
          <w:szCs w:val="28"/>
        </w:rPr>
        <w:t>Сбор и вывоз крупногабаритных отходов осуществляется в соответствии с Правилами и с постановлением Правительства Ростовской области от 21.07.2020 N 663 "Об утверждении Порядка накопления твердых коммунальных отходов (в том числе их раздельного накопления) на территории Ростовской области".</w:t>
      </w:r>
      <w:r>
        <w:rPr>
          <w:rFonts w:ascii="Times New Roman" w:hAnsi="Times New Roman"/>
          <w:sz w:val="28"/>
          <w:szCs w:val="28"/>
        </w:rPr>
        <w:t xml:space="preserve"> </w:t>
      </w:r>
      <w:r w:rsidR="00390BFD" w:rsidRPr="00390BFD">
        <w:rPr>
          <w:rFonts w:ascii="Times New Roman" w:hAnsi="Times New Roman"/>
          <w:sz w:val="28"/>
          <w:szCs w:val="28"/>
        </w:rPr>
        <w:t xml:space="preserve">Удаление с контейнерной площадки и прилегающей к ней территории ТКО, высыпавшихся при выгрузке из контейнеров в </w:t>
      </w:r>
      <w:proofErr w:type="spellStart"/>
      <w:r w:rsidR="00390BFD" w:rsidRPr="00390BFD">
        <w:rPr>
          <w:rFonts w:ascii="Times New Roman" w:hAnsi="Times New Roman"/>
          <w:sz w:val="28"/>
          <w:szCs w:val="28"/>
        </w:rPr>
        <w:t>мусоровозный</w:t>
      </w:r>
      <w:proofErr w:type="spellEnd"/>
      <w:r w:rsidR="00390BFD" w:rsidRPr="00390BFD">
        <w:rPr>
          <w:rFonts w:ascii="Times New Roman" w:hAnsi="Times New Roman"/>
          <w:sz w:val="28"/>
          <w:szCs w:val="28"/>
        </w:rPr>
        <w:t xml:space="preserve"> транспорт, надлежит производить работникам организации, осуществляющей транспортирование отходов.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12.6.21.</w:t>
      </w:r>
      <w:r w:rsidR="00390BFD" w:rsidRPr="00390BFD">
        <w:rPr>
          <w:rFonts w:ascii="Times New Roman" w:hAnsi="Times New Roman"/>
          <w:sz w:val="28"/>
          <w:szCs w:val="28"/>
        </w:rPr>
        <w:t>Транспортирование ТКО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12.6.22. </w:t>
      </w:r>
      <w:r w:rsidR="00390BFD" w:rsidRPr="00390BFD">
        <w:rPr>
          <w:rFonts w:ascii="Times New Roman" w:hAnsi="Times New Roman"/>
          <w:sz w:val="28"/>
          <w:szCs w:val="28"/>
        </w:rPr>
        <w:t xml:space="preserve">Периодичность и время вывоза твердых коммунальных отходов на оказание услуг по транспортированию твердых коммунальных отходов устанавливаются договором между потребителем и региональным оператором по обращению с твердыми коммунальными отходами. </w:t>
      </w:r>
      <w:proofErr w:type="gramStart"/>
      <w:r w:rsidR="00390BFD" w:rsidRPr="00390BFD">
        <w:rPr>
          <w:rFonts w:ascii="Times New Roman" w:hAnsi="Times New Roman"/>
          <w:sz w:val="28"/>
          <w:szCs w:val="28"/>
        </w:rPr>
        <w:t>Хозяйствующий субъект, осуществляющий деятельность по сбору и транспортированию КГО (ТКО), обеспечивает вывоз их по установленному им графику с 7 до 23 часов: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 с допустимыми отклонениями</w:t>
      </w:r>
      <w:proofErr w:type="gramEnd"/>
      <w:r w:rsidR="00390BFD" w:rsidRPr="00390BFD">
        <w:rPr>
          <w:rFonts w:ascii="Times New Roman" w:hAnsi="Times New Roman"/>
          <w:sz w:val="28"/>
          <w:szCs w:val="28"/>
        </w:rPr>
        <w:t xml:space="preserve"> предусмотренными п. 17 приложения 1 к Правилам предоставления коммунальных услуг собственникам и пользователям помещений в многоквартирных домах и жилых домов (Постановление Правительства РФ от 06.05.2011 N 354).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12.6.23. </w:t>
      </w:r>
      <w:r w:rsidR="00390BFD" w:rsidRPr="00390BFD">
        <w:rPr>
          <w:rFonts w:ascii="Times New Roman" w:hAnsi="Times New Roman"/>
          <w:sz w:val="28"/>
          <w:szCs w:val="28"/>
        </w:rPr>
        <w:t>Вывоз крупногабаритных отходов организуется по мере их накопления, но не реже 1 раза в 10 суток при температуре наружного воздуха плюс 4 °C и ниже, а при температуре плюс 5</w:t>
      </w:r>
      <w:proofErr w:type="gramStart"/>
      <w:r w:rsidR="00390BFD" w:rsidRPr="00390BFD">
        <w:rPr>
          <w:rFonts w:ascii="Times New Roman" w:hAnsi="Times New Roman"/>
          <w:sz w:val="28"/>
          <w:szCs w:val="28"/>
        </w:rPr>
        <w:t>° С</w:t>
      </w:r>
      <w:proofErr w:type="gramEnd"/>
      <w:r w:rsidR="00390BFD" w:rsidRPr="00390BFD">
        <w:rPr>
          <w:rFonts w:ascii="Times New Roman" w:hAnsi="Times New Roman"/>
          <w:sz w:val="28"/>
          <w:szCs w:val="28"/>
        </w:rPr>
        <w:t xml:space="preserve"> и выше - не реже 1 раза в 7 суток.</w:t>
      </w:r>
    </w:p>
    <w:p w:rsidR="00390BFD" w:rsidRPr="00390BFD" w:rsidRDefault="007401F6" w:rsidP="00390B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12.6.24. </w:t>
      </w:r>
      <w:r w:rsidR="00390BFD" w:rsidRPr="00390BFD">
        <w:rPr>
          <w:rFonts w:ascii="Times New Roman" w:hAnsi="Times New Roman"/>
          <w:sz w:val="28"/>
          <w:szCs w:val="28"/>
        </w:rPr>
        <w:t>Региональный оператор несет ответственность за обращение с твердыми коммунальными отходами с момента перемещения таких отходов из мест (площадок) накопления твердых коммунальных отходов или иных мест, с которых осуществляется погрузка твердых коммунальных отходов, в мусоровоз в целях их транспортирования, а также за уборку мест погрузки твердых коммунальных отходов.</w:t>
      </w:r>
    </w:p>
    <w:p w:rsidR="00863D9B" w:rsidRDefault="00390BFD" w:rsidP="007401F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90BFD">
        <w:rPr>
          <w:rFonts w:ascii="Times New Roman" w:hAnsi="Times New Roman"/>
          <w:sz w:val="28"/>
          <w:szCs w:val="28"/>
        </w:rPr>
        <w:t xml:space="preserve"> </w:t>
      </w:r>
      <w:r w:rsidR="007401F6">
        <w:rPr>
          <w:rFonts w:ascii="Times New Roman" w:hAnsi="Times New Roman"/>
          <w:sz w:val="28"/>
          <w:szCs w:val="28"/>
        </w:rPr>
        <w:t xml:space="preserve">    12.6.25. </w:t>
      </w:r>
      <w:r w:rsidRPr="00390BFD">
        <w:rPr>
          <w:rFonts w:ascii="Times New Roman" w:hAnsi="Times New Roman"/>
          <w:sz w:val="28"/>
          <w:szCs w:val="28"/>
        </w:rPr>
        <w:t>За организацию и содержание мест (площадок) накопления твердых коммунальных отходов, относящихся к общему имуществу в многоквартирных домах, ответственность несут лица, осуществляющие управление многоквартирным домом.</w:t>
      </w:r>
    </w:p>
    <w:p w:rsidR="00390BFD" w:rsidRPr="007401F6" w:rsidRDefault="00863D9B" w:rsidP="007401F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7401F6">
        <w:rPr>
          <w:rFonts w:ascii="Times New Roman" w:hAnsi="Times New Roman"/>
          <w:sz w:val="28"/>
          <w:szCs w:val="28"/>
        </w:rPr>
        <w:t xml:space="preserve">12.6.26. </w:t>
      </w:r>
      <w:r w:rsidR="00390BFD" w:rsidRPr="00390BFD">
        <w:rPr>
          <w:rFonts w:ascii="Times New Roman" w:hAnsi="Times New Roman"/>
          <w:sz w:val="28"/>
          <w:szCs w:val="28"/>
        </w:rPr>
        <w:t>Создание и содержание мест (площадок) накопления твердых коммунальных отходов осуществляется в соответствии с требованиями действующего законодательства.</w:t>
      </w:r>
    </w:p>
    <w:p w:rsidR="00FC5115" w:rsidRDefault="007401F6" w:rsidP="007401F6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12.6.27. </w:t>
      </w:r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Содержание придомовых территорий, уборка контейнерных площадок и прилегающих территорий   осуществляется в соответствии с требованиями действующего законодательства и настоящими Правилами</w:t>
      </w:r>
      <w:proofErr w:type="gramStart"/>
      <w:r w:rsidR="00FC5115" w:rsidRP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r w:rsidR="00FC511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BD6C81" w:rsidRDefault="00BD6C81" w:rsidP="007401F6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  </w:t>
      </w:r>
      <w:r w:rsidRPr="00985BA0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Правила благоустройства территории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дополнить разделом 15 следующего содержания:</w:t>
      </w:r>
    </w:p>
    <w:p w:rsidR="00347D20" w:rsidRDefault="00347D20" w:rsidP="007401F6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D73C1A" w:rsidRPr="00D73C1A" w:rsidRDefault="00347D20" w:rsidP="00985B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«  15. </w:t>
      </w:r>
      <w:r w:rsidR="00985BA0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ПРАВИЛА СОДЕРЖАНИЯ, ПРОГОНА И ВЫПАСА СЕЛЬСКОХОЗЯЙСТВЕННЫХ ЖИВОТНЫХ, СКОТА, ПТИЦЫ, ПЧЕЛ, А ТАКЖЕ РЕГУЛИРОВАНИЯ ЧИСЛЕННОСТИ БЕЗНАДЗОРНЫХ ЖИВОТНЫХ НА ТЕРРИТОРИИ</w:t>
      </w:r>
      <w:r w:rsidR="00D73C1A" w:rsidRPr="00D73C1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985BA0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КАЛИТВЕНСКОГО СЕЛЬСКОГО ПОСЕЛЕНИЯ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.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3C1A">
        <w:rPr>
          <w:rFonts w:ascii="Times New Roman" w:hAnsi="Times New Roman"/>
          <w:b/>
          <w:bCs/>
          <w:sz w:val="28"/>
          <w:szCs w:val="28"/>
          <w:lang w:eastAsia="ar-SA"/>
        </w:rPr>
        <w:t>1</w:t>
      </w:r>
      <w:r w:rsidR="00347D20">
        <w:rPr>
          <w:rFonts w:ascii="Times New Roman" w:hAnsi="Times New Roman"/>
          <w:b/>
          <w:bCs/>
          <w:sz w:val="28"/>
          <w:szCs w:val="28"/>
          <w:lang w:eastAsia="ar-SA"/>
        </w:rPr>
        <w:t>5.1</w:t>
      </w:r>
      <w:r w:rsidRPr="00D73C1A">
        <w:rPr>
          <w:rFonts w:ascii="Times New Roman" w:hAnsi="Times New Roman"/>
          <w:b/>
          <w:bCs/>
          <w:sz w:val="28"/>
          <w:szCs w:val="28"/>
          <w:lang w:eastAsia="ar-SA"/>
        </w:rPr>
        <w:t>. Общие положения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15.1.1</w:t>
      </w:r>
      <w:r w:rsidR="00D73C1A" w:rsidRPr="00D73C1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D73C1A" w:rsidRPr="00D73C1A">
        <w:rPr>
          <w:rFonts w:ascii="Times New Roman" w:eastAsia="Times New Roman" w:hAnsi="Times New Roman"/>
          <w:sz w:val="28"/>
          <w:szCs w:val="28"/>
          <w:lang w:eastAsia="ar-SA"/>
        </w:rPr>
        <w:t>Настоящие Правила разработаны в соответствии с Федеральным законом от 06.10.2003г. № 131-ФЗ «Об общих принципах организации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местного самоуправления в Российской Федерации», Гражданским кодексом Российской Федерации, Федеральным законом от 30.03.1999г. № 52-ФЗ «О санитарно-эпидемиологическом благополучии населения», Федеральным законом от 07.07.2003 № 112-ФЗ «О личном подсобном хозяйстве», Законом Российской Федерации от 14 мая 1993 года № 4979-1 «О ветеринарии», Федеральным законом от 27 декабря</w:t>
      </w:r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2018 г. № 498-ФЗ «Об ответственном обращении с животными и о внесении изменений в отдельные законодательные акты Российской Федерации», постановлением главного государственного санитарного врача Российской Федерации от 01.02.2012г. № 13 «Об усилении мероприятий, направленных на профилактику бешенства в Российской Федерации», Федеральным законом от 10.01.2002 г № 7-ФЗ «Об охране окружающей среды», санитарно-эпидемиологическими правилами СП 3.1.7.2627-10, санитарными правилами СП 3.1.096-96, ветеринарными</w:t>
      </w:r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правилами ВП 13.3.1103-96, иными нормативными правовыми актами, регламентирующими основные принципы содержания сельскохозяйственных животных, скота, птицы, пчел и выпаса сельскохозяйственных животных и птицы и распространяются на владельцев животных, птиц и пчел, независимо от форм собственности, ведомственной подчиненности, предпринимателей без права образования юридического лица, индивидуальные (в том числе фермерские</w:t>
      </w:r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)х</w:t>
      </w:r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озяйства граждан, а также на лиц, занимающихся заготовкой, хранением, перевозками или реализацией продуктов и сырья животного происхождения.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15.1.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Настоящие Правила регламентируют вопросы содержания, прогона и выпаса сельскохозяйственных животных, скота, птицы, пчел, выпаса сельскохозяйственных животных и птицы, а также вопросы регулирования численности безнадзорных животных на территории </w:t>
      </w:r>
      <w:proofErr w:type="spell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Калитвенского</w:t>
      </w:r>
      <w:proofErr w:type="spell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15.1.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Требования Правил являются обязательными для всех физических и юридических лиц и направлены на охрану окружающей среды, упорядочение содержания сельскохозяйственных животных, скота, птицы и пчел, соблюдение 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санитарно-гигиенических, ветеринарно-санитарных правил и норм, регулирование численности безнадзорных животных и создание условий, исключающих возможность причинения вреда здоровью и имуществу граждан, юридических лиц, а также на предупреждение возникновения и распространения опасных болезней животных на территории </w:t>
      </w:r>
      <w:proofErr w:type="spell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Калитвенского</w:t>
      </w:r>
      <w:proofErr w:type="spellEnd"/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и обеспечения санитарно-эпидемиологического благополучия населения.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15.1.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целях реализации настоящих Правил применяются следующие основные понятия: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владелец животного - физическое лицо или юридическое лицо, которому животное принадлежит на праве собственности или ином законном основании, а также лицо, приютившее безнадзорное животное до установления его владельца;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деятельность по обращению с безнадзорными животными (животными без владельцев) - деятельность, включающая в себя отлов животных, их содержание (в том числе лечение, вакцинацию, стерилизацию), возврат на прежние места их обитания и иные мероприятия, предусмотренные законодательством;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сельскохозяйственные животные - животные (за исключением животных, включенных в перечень животных, запрещенных к содержанию</w:t>
      </w:r>
      <w:r w:rsidRPr="00D73C1A">
        <w:rPr>
          <w:rFonts w:ascii="Times New Roman" w:hAnsi="Times New Roman"/>
          <w:color w:val="000000" w:themeColor="text1"/>
          <w:sz w:val="28"/>
          <w:szCs w:val="28"/>
          <w:lang w:eastAsia="ar-SA"/>
        </w:rPr>
        <w:t>),</w:t>
      </w:r>
      <w:r w:rsidRPr="00D73C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 а именно крупный рогатый скот (коровы, быки, телята), свиньи, овцы, бараны, козы, лошади, кролики, домашняя птица (куры, утки, гуси, индейки, перепелки, цесарки и др.) и другие животные и птица сельскохозяйственного назначения,</w:t>
      </w:r>
      <w:r w:rsidRPr="00D73C1A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которые находятся </w:t>
      </w: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на содержании владельца под его временным или постоянным надзором в подсобных или приспособленных для</w:t>
      </w:r>
      <w:proofErr w:type="gramEnd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этого </w:t>
      </w:r>
      <w:proofErr w:type="gram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помещениях</w:t>
      </w:r>
      <w:proofErr w:type="gramEnd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 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proofErr w:type="gram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содержание сельскохозяйственных животных – обеспечение владельцем условий проживания, жизнедеятельности и ухода за сельскохозяйственными животными в соответствии с их биологическими особенностями, а также меры, принимаемые владельцем для сохранения жизни сельскохозяйственного животного, его здоровья, получения полноценного потомства при соблюдении ветеринарно-санитарных норм, а также при обеспечении общественного порядка и безопасности граждан, а также других сельскохозяйственных животных</w:t>
      </w:r>
      <w:r w:rsidRPr="00D73C1A">
        <w:rPr>
          <w:rFonts w:ascii="Times New Roman" w:hAnsi="Times New Roman"/>
          <w:bCs/>
          <w:color w:val="000000"/>
          <w:sz w:val="28"/>
          <w:szCs w:val="28"/>
          <w:lang w:eastAsia="ar-SA"/>
        </w:rPr>
        <w:t>;</w:t>
      </w:r>
      <w:proofErr w:type="gramEnd"/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bCs/>
          <w:color w:val="000000"/>
          <w:sz w:val="28"/>
          <w:szCs w:val="28"/>
          <w:lang w:eastAsia="ar-SA"/>
        </w:rPr>
        <w:t>- место содержания сельскохозяйственных животных - используемые владельцем здание, строение, сооружение, помещение или территория, где животное содержится большую часть времени в течение суток;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bCs/>
          <w:color w:val="000000"/>
          <w:sz w:val="28"/>
          <w:szCs w:val="28"/>
          <w:lang w:eastAsia="ar-SA"/>
        </w:rPr>
        <w:t>- выгул (выпас) животного - выведение животного его владельцем за пределы места содержания или использования, за исключением случая его перевозки;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статистический учет сельскохозяйственных животных - учет сведений о сельскохозяйственных животных, вносимых со слов владельцев животных в </w:t>
      </w:r>
      <w:proofErr w:type="spell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похозяйственные</w:t>
      </w:r>
      <w:proofErr w:type="spellEnd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книги (учету в </w:t>
      </w:r>
      <w:proofErr w:type="spell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похозяйственных</w:t>
      </w:r>
      <w:proofErr w:type="spellEnd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книгах подлежат все виды животных, птицы и пчелосемьи со своевременным внесением изменений их численного и видового состава);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жестокое обращение с животным - совершение насильственных действий, причиняющих вред животному, а также обращение с животным, которое привело или может привести к гибели, увечью или иному повреждению здоровья животного, включая истязание животного, в том числе голодом, </w:t>
      </w: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жаждой, побоями, использование для ненаучных опытов, причинение неоправданных страданий при научных опытах, мучительный способ умерщвления, использование в различных схватках, натравливание друг на друга и тому</w:t>
      </w:r>
      <w:proofErr w:type="gramEnd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подобные действия, а также нарушение требований к содержанию животных (в том числе отказ владельца от содержания животного), причинившее вред здоровью животного, неоказание владельцем (при наличии возможности) помощи животному, находящемуся в опасном для жизни или здоровья состоянии;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вакцинация сельскохозяйственного животного - применение вакцин для создания у сельскохозяйственного животного активного иммунитета против инфекционных болезней;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безнадзорное  животное (животное без владельца) - животное, не имеющее владельца, либо имеющее владельца, но выбывшее из его попечения, либо животное, собственник которого неизвестен или от права </w:t>
      </w:r>
      <w:proofErr w:type="gram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собственности</w:t>
      </w:r>
      <w:proofErr w:type="gramEnd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которое владелец отказался, находящееся в общественных местах и на улицах населённых пунктов поселения без сопровождающего лица. Безнадзорные сельскохозяйственные животные - животные, находящиеся без сопровождающего лица вне мест их постоянного содержания. Порядок приобретения права собственности на безнадзорных животных регламентируется Гражданским кодексом Российской Федерации;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2. </w:t>
      </w:r>
      <w:r w:rsidR="00D73C1A" w:rsidRPr="00D73C1A"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ar-SA"/>
        </w:rPr>
        <w:t>Особенности содержания, прогона и выпаса сельскохозяйственных животных, птицы и пчел.</w:t>
      </w:r>
    </w:p>
    <w:p w:rsidR="00985BA0" w:rsidRPr="00D73C1A" w:rsidRDefault="00985BA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Содержание </w:t>
      </w:r>
      <w:r w:rsidR="00D73C1A" w:rsidRPr="00D73C1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>сельскохозяйственных животных, птицы и пчел</w:t>
      </w:r>
      <w:r w:rsidR="00D73C1A" w:rsidRPr="00D73C1A">
        <w:rPr>
          <w:rFonts w:ascii="Times New Roman" w:eastAsia="Lucida Sans Unicode" w:hAnsi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допускается при соблюдении их владельцами действующего законодательства и принятых нормативно-правовых актов по данному вопросу, а также при обязательном соблюдении ветеринарно-санитарных правил.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одержать скот и птицу разрешается в хозяйственных строениях, удовлетворяющих санитарно-эпидемиологическим правилам и соблюдением расстояния от помещения для содержания и разведения животных до объектов жилой застройки, с выполнением требований о запрете складирования навоза за пределами личного подворья и допущения слива дождевых и проточных вод из ме</w:t>
      </w:r>
      <w:proofErr w:type="gram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ст скл</w:t>
      </w:r>
      <w:proofErr w:type="gram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адирования навоза за пределы территории домовладения.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15.2.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</w:t>
      </w:r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 территории малоэтажной усадебной застройки на придомовых земельных участках допускается размещение хозяйственных построек для содержания сельскохозяйственного продуктивного скота, а также хозяйственные подъезды и скотопрогоны с соблюдением санитарно-ветеринарных норм.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15.2.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Регистрация и перерегистрация сельскохозяйственных животных  осуществляется в книгах </w:t>
      </w:r>
      <w:proofErr w:type="spellStart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похозяйственного</w:t>
      </w:r>
      <w:proofErr w:type="spellEnd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учета Администрации поселения  ежегодно до 1 июля текущего года или в течени</w:t>
      </w:r>
      <w:proofErr w:type="gramStart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месяца с момента выбытия сельскохозяйственного животного с хозяйства (убой, продажа, падеж)  в целях: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 учета сельскохозяйственных животных на территории </w:t>
      </w:r>
      <w:proofErr w:type="spellStart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Калитвенского</w:t>
      </w:r>
      <w:proofErr w:type="spellEnd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поселения;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 создание базы данных о сельскохозяйственных животных, в том числе для организации розыска пропавших животных и возвращения их владельцам;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осуществления ветеринарного надзора и проведение мероприятий по предупреждению болезней сельскохозяйственных животных;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 своевременного предупреждения завоза инфицированных сельскохозяйственных животных на территорию </w:t>
      </w:r>
      <w:proofErr w:type="spellStart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Калитвенского</w:t>
      </w:r>
      <w:proofErr w:type="spellEnd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сельского поселения</w:t>
      </w:r>
    </w:p>
    <w:p w:rsidR="00D73C1A" w:rsidRPr="00D73C1A" w:rsidRDefault="00347D20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5. Владельцы сельскохозяйственных животных обязаны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отношении животных.</w:t>
      </w:r>
    </w:p>
    <w:p w:rsidR="00D73C1A" w:rsidRPr="00D73C1A" w:rsidRDefault="00347D20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15.2.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реализации, утвержденных приказом </w:t>
      </w:r>
      <w:r w:rsidR="00D73C1A" w:rsidRPr="00D73C1A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Минсельхоза России от 21.10.2020 N 622 "Об утверждении Ветеринарных правил содержания крупного рогатого скота в целях его воспроизводства, выращивания и реализации".</w:t>
      </w:r>
    </w:p>
    <w:p w:rsidR="00D73C1A" w:rsidRPr="00D73C1A" w:rsidRDefault="00347D20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1D435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15.2.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7. Содержание </w:t>
      </w:r>
      <w:proofErr w:type="spellStart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свинопоголовья</w:t>
      </w:r>
      <w:proofErr w:type="spellEnd"/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должно соответствовать ветеринарным правилам содержания свиней в целях его воспроизводства выращивания и реализации, утвержденных</w:t>
      </w:r>
      <w:r w:rsidR="00D73C1A" w:rsidRPr="00D73C1A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Приказом Минсельхоза России от 21.10.2020 N 621 "Об утверждении Ветеринарных правил содержания свиней в целях их воспроизводства, выращивания и реализации".</w:t>
      </w:r>
      <w:r w:rsidR="00D73C1A" w:rsidRPr="00D73C1A">
        <w:rPr>
          <w:rFonts w:ascii="Tahoma" w:eastAsia="Times New Roman" w:hAnsi="Tahoma" w:cs="Tahoma"/>
          <w:color w:val="1D435A"/>
          <w:sz w:val="20"/>
          <w:szCs w:val="20"/>
          <w:lang w:eastAsia="ru-RU"/>
        </w:rPr>
        <w:t xml:space="preserve"> </w:t>
      </w:r>
    </w:p>
    <w:p w:rsidR="00D73C1A" w:rsidRPr="00D73C1A" w:rsidRDefault="00D73C1A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Владельцы </w:t>
      </w:r>
      <w:proofErr w:type="spellStart"/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свинопоголовья</w:t>
      </w:r>
      <w:proofErr w:type="spellEnd"/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должны обеспечить его </w:t>
      </w:r>
      <w:proofErr w:type="spellStart"/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безвыгульное</w:t>
      </w:r>
      <w:proofErr w:type="spellEnd"/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содержание в закрытом для доступа диких птиц помещении, или под навесом, исключающее конта</w:t>
      </w:r>
      <w:proofErr w:type="gramStart"/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кт с др</w:t>
      </w:r>
      <w:proofErr w:type="gramEnd"/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угими животными и доступ посторонних лиц.</w:t>
      </w:r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73C1A">
        <w:rPr>
          <w:rFonts w:ascii="Times New Roman" w:eastAsia="Times New Roman" w:hAnsi="Times New Roman"/>
          <w:color w:val="1D435A"/>
          <w:sz w:val="28"/>
          <w:szCs w:val="28"/>
          <w:lang w:eastAsia="ru-RU"/>
        </w:rPr>
        <w:t xml:space="preserve">         </w:t>
      </w:r>
      <w:r w:rsidR="00347D20">
        <w:rPr>
          <w:rFonts w:ascii="Times New Roman" w:eastAsia="Times New Roman" w:hAnsi="Times New Roman"/>
          <w:color w:val="1D435A"/>
          <w:sz w:val="28"/>
          <w:szCs w:val="28"/>
          <w:lang w:eastAsia="ru-RU"/>
        </w:rPr>
        <w:t>15.2.</w:t>
      </w:r>
      <w:r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Содержание домашних птиц должно соответствовать правилам содержания птиц на личных подворьях граждан и птицеводческих хозяйствах открытого типа, утвержденных приказом Минсельхоз России от 03.04.2006 года № 103.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9. </w:t>
      </w:r>
      <w:proofErr w:type="gram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Разведение птицы (кур, цесарок, индеек, павлинов, фазанов, уток, гусей, голубей и т.п.) разрешается в птичниках, вольерах, выгулах (закрытых для проникновения дикой птицы).</w:t>
      </w:r>
      <w:proofErr w:type="gram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Сарай (вольер) для птицы, находящиеся в пределах жилой зоны, может быть размещен на расстоянии, установленном санитарно-ветеринарными нормами. В помещениях для птицы должна периодически производиться побелка стен, </w:t>
      </w:r>
      <w:proofErr w:type="spell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засетчивание</w:t>
      </w:r>
      <w:proofErr w:type="spell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окон и дверей на весенне-летний период, проводиться профилактическая дезинфекция и дезинсекция помещений, а также их механическая очистка с промывкой.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15.2.10.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Перевозка птицы в клетках наземным транспортом разрешается при соблюдении условий, исключающих беспокойство пассажиров.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15.2.11.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Владелец обязан предоставлять поголовье сельскохозяйственных животных по требованию ветеринарных специалистов для осмотра, диагностических исследований, предохранительных прививок и лечебно-профилактических обработок, немедленно извещать ветеринарную службу обо всех случаях внезапного заболевания сельскохозяйственных животных или подозрения на заболевание  болезнью и до прибытия ветеринарного специалиста изолировать заболевших сельскохозяйственных животных, не заниматься 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самолечением, обеспечивать водой и кормами, безопасными для здоровья животных и окружающей природной среды.</w:t>
      </w:r>
      <w:proofErr w:type="gramEnd"/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15.2.12.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Владельцам запрещается выпускать домашнюю птицу на территории палисадников, парков, скверов, газонов и детских (спортивных) площадок, придомовую территорию многоквартирного жилого фонда, в места массовых мероприятий и </w:t>
      </w:r>
      <w:r w:rsidR="00D73C1A" w:rsidRPr="00D73C1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 xml:space="preserve">массового отдыха и купания людей, 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на территории дошкольных, школьных и лечебных учреждений, а также на территории памятников и кладбищ.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15.2.13.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Содержание сельскохозяйственных животных, разводимых в клетках (кроликов, лисиц, соболей, норок, песцов, нутрий и др.) допускается при условии соблюдения соответствующих санитарно-гигиенических и ветеринарно-санитарных норм.</w:t>
      </w:r>
    </w:p>
    <w:p w:rsidR="00D73C1A" w:rsidRPr="00D73C1A" w:rsidRDefault="00347D20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>15.2.14.</w:t>
      </w:r>
      <w:r w:rsidR="00D73C1A" w:rsidRPr="00D73C1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 xml:space="preserve"> 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Владельцы сельскохозяйственных животных обязаны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животноводства.</w:t>
      </w:r>
    </w:p>
    <w:p w:rsidR="00D73C1A" w:rsidRPr="00D73C1A" w:rsidRDefault="00347D20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15.2.15.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Владельцы сельскохозяйственных животных не должны допускать загрязнения навозом и пометом двора и прилегающей территории, а в случае загрязнения немедленно устранить его (убрать навоз и помет).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Использование навоза,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место, согласованное с Администрацией поселения.</w:t>
      </w:r>
      <w:r w:rsidR="00D73C1A" w:rsidRPr="00D73C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15.2.16.</w:t>
      </w:r>
      <w:r w:rsidR="00D73C1A" w:rsidRPr="00D73C1A">
        <w:rPr>
          <w:rFonts w:ascii="Times New Roman" w:eastAsia="Lucida Sans Unicode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Выпас животных проводят в специально отведенных местах за пределами жилой зоны населенных пунктов.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15.2.17.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Выпас сельскохозяйственных животных должен производиться под присмотром владельцев животных или пастуха. При выпасе скота не допускается потрава посевов, стогов, порчи или уничтожения находящегося в полях урожая сельскохозяйственных культур, повреждения насаждений. Граждане, производящие выпас животных, обязаны производить сбор животных в установленных и в отведенных местах. Осуществлять прогон животных к местам выпаса и обратно по установленным и отведенным прогонам.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15.2.18.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Владельцы сельскохозяйственных животных обязаны не допускать бесконтрольного выгула. При организованной пастьбе запрещается выпасать мелкий рогатый скот вместе с крупным рогатым скотом.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15.2.19.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Запрещается: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допущение бродяжничества сельскохозяйственных животных, а также выгула (выпаса) и оставления животных в парках, скверах, на детских и </w:t>
      </w: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спортивных площадках, в местах массовых мероприятий, </w:t>
      </w:r>
      <w:r w:rsidRPr="00D73C1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 xml:space="preserve">в местах массового отдыха и купания людей, </w:t>
      </w: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на территории ближе 100 метров от жилых домов и объектов бытового и производственного назначения, на территориях дошкольных, школьных и лечебных учреждений, а также на территории памятников и кладбищ;</w:t>
      </w:r>
      <w:proofErr w:type="gramEnd"/>
    </w:p>
    <w:p w:rsidR="00D73C1A" w:rsidRPr="00D73C1A" w:rsidRDefault="00D73C1A" w:rsidP="00D73C1A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оставление без присмотра сельскохозяйственных животных и птицы, действия которых наносят вред дорожным покрытиям и зеленым насаждениям; 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самовольное изменение места сбора, прогонов и пастьбы животных, установленных органами местного самоуправления и </w:t>
      </w:r>
      <w:r w:rsidRPr="00D73C1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>допущение при прогоне животных мимо жилых домов порчу зеленых насаждений и имущества граждан;</w:t>
      </w:r>
    </w:p>
    <w:p w:rsidR="00D73C1A" w:rsidRPr="00D73C1A" w:rsidRDefault="00D73C1A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 xml:space="preserve">- осуществление прогона сельскохозяйственных животных по дорогам с асфальтовым, цементобетонным и иным твердым покрытием при наличии других путей, загрязнение указанных автомобильных дорог экскрементами сельскохозяйственных животных  без осуществления уборки в течение суток, </w:t>
      </w:r>
    </w:p>
    <w:p w:rsidR="00D73C1A" w:rsidRPr="00D73C1A" w:rsidRDefault="00D73C1A" w:rsidP="00D73C1A">
      <w:pPr>
        <w:widowControl w:val="0"/>
        <w:tabs>
          <w:tab w:val="left" w:pos="426"/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</w:pPr>
      <w:r w:rsidRPr="00D73C1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 xml:space="preserve">- допущение </w:t>
      </w:r>
      <w:r w:rsidRPr="00D73C1A"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купания животных в водоемах и местах массового пребывания и купания людей,</w:t>
      </w:r>
    </w:p>
    <w:p w:rsidR="00D73C1A" w:rsidRPr="00D73C1A" w:rsidRDefault="00D73C1A" w:rsidP="00D73C1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</w:pPr>
      <w:r w:rsidRPr="00D73C1A">
        <w:rPr>
          <w:rFonts w:ascii="Times New Roman" w:eastAsia="Lucida Sans Unicode" w:hAnsi="Times New Roman"/>
          <w:color w:val="000000"/>
          <w:sz w:val="28"/>
          <w:szCs w:val="28"/>
          <w:lang w:eastAsia="ru-RU"/>
        </w:rPr>
        <w:t>-  выпас скота лицам в состоянии алкогольного опьянения и детям младше 16 лет,</w:t>
      </w:r>
    </w:p>
    <w:p w:rsidR="00D73C1A" w:rsidRPr="00D73C1A" w:rsidRDefault="00D73C1A" w:rsidP="00D73C1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73C1A">
        <w:rPr>
          <w:rFonts w:ascii="Times New Roman" w:hAnsi="Times New Roman"/>
          <w:sz w:val="28"/>
          <w:szCs w:val="28"/>
          <w:lang w:eastAsia="ar-SA"/>
        </w:rPr>
        <w:t>- содержать в домашних условиях хищников, хищных рептилий, змей, ядовитых насекомых, пауков, и других животных опасных для жизни окружающих,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15.2.20.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D73C1A" w:rsidRPr="00D73C1A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Содержание пчел осуществляется в соответствии с </w:t>
      </w:r>
      <w:r w:rsidR="00D73C1A" w:rsidRPr="00D73C1A">
        <w:rPr>
          <w:rFonts w:ascii="Times New Roman" w:eastAsia="Times New Roman" w:hAnsi="Times New Roman"/>
          <w:sz w:val="28"/>
          <w:szCs w:val="28"/>
          <w:lang w:eastAsia="ar-SA"/>
        </w:rPr>
        <w:t>Приказом Минсельхоза России от 19.05.2016 N 194 "Об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пчеловодства"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15.2.21.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территории сельского поселения допускается разведение пчелосемей из расчета не более 6 ульев на 1 сотке при соблюдении следующих требований: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расстояние между ульями должно быть не менее 3 - 3,5 метров, а между рядами не менее 10 метров;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территория содержания пчел должна быть огорожена сплошным забором высотой не менее двух метров;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семьи пчел должны содержаться в исправных ульях.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15.2.22.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При размещении ульев должны соблюдаться установленные ветеринарными Правилами и СНиП требования к размещению пасек, в том числе расстояния до жилых помещений, соседних участков, общественных зданий и социально значимых объектов.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15.2.23.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Места размещения нестационарных (передвижных) пасек должны быть согласованы с администрацией поселения и ветеринарной службой той территории, где предполагается их размещение.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15.2.24.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каждую пасеку должен быть оформлен ветеринарно-санитарный паспорт.</w:t>
      </w:r>
    </w:p>
    <w:p w:rsidR="00D73C1A" w:rsidRPr="00D73C1A" w:rsidRDefault="00D73C1A" w:rsidP="00D73C1A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3. Регулирование численности безнадзорных животных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15.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3.1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Безнадзорное животное</w:t>
      </w:r>
      <w:r w:rsidR="00D73C1A" w:rsidRPr="00D73C1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- животное, не имеющее владельца, либо имеющее владельца, но выбывшее из его попечения, либо животное, собственник которого неизвестен или от права </w:t>
      </w:r>
      <w:proofErr w:type="gramStart"/>
      <w:r w:rsidR="00D73C1A" w:rsidRPr="00D73C1A">
        <w:rPr>
          <w:rFonts w:ascii="Times New Roman" w:hAnsi="Times New Roman"/>
          <w:bCs/>
          <w:color w:val="000000"/>
          <w:sz w:val="28"/>
          <w:szCs w:val="28"/>
          <w:lang w:eastAsia="ar-SA"/>
        </w:rPr>
        <w:t>собственности</w:t>
      </w:r>
      <w:proofErr w:type="gramEnd"/>
      <w:r w:rsidR="00D73C1A" w:rsidRPr="00D73C1A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 которое владелец отказался, находящееся в общественных местах и на улицах населённых пунктов поселения без сопровождающего лица. Безнадзорные  животные - животные, находящиеся без сопровождающего лица вне мест их постоянного содержания. Порядок приобретения права собственности на безнадзорных животных регламентируется Гражданским кодексом РФ.</w:t>
      </w:r>
    </w:p>
    <w:p w:rsidR="00D73C1A" w:rsidRPr="00D73C1A" w:rsidRDefault="00347D2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15.3.2. 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Безнадзорные животные могут быть задержаны любым лицом (в том числе хозяйствующим субъектом). Лицо, задержавшее безнадзорное животное или безнадзорный сельскохозяйственный скот может оставить задержанное животное у себя на содержании и в пользовании, при наличии соответствующих условий для их временного содержания, либо сдать на содержание и в пользование другому лицу, имеющему необходимые для этого условия.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15.3.3.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Лицо, задержавшее безнадзорное животное, обязано возвратить его собственнику, а если собственник животных или его место пребывания неизвестны - в срок не позднее трех дней с момента задержания заявить об обнаружении животных в полицию или в администрацию поселения. </w:t>
      </w:r>
    </w:p>
    <w:p w:rsidR="00D73C1A" w:rsidRPr="00D73C1A" w:rsidRDefault="00347D2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15.3.4.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Лицо, задержавшее безнадзорных животных, либо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3.5. Запрещается: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производить отлов безнадзорных животных на виду у граждан (тем более в присутствии детей);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производить отстрел безнадзорных животных с применением огнестрельного оружия;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жестоко обращаться с отловленными безнадзорными животными;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проводить отлов в общественных местах, а также в местах массового скопления людей;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присваивать себе отловленных животных без предварительного обследования специалистами ветеринарного учреждения;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продавать и передавать отловленных животных частным лицам или организациям;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изымать животных с территории частных жилых домов и организаций без согласия собственников или решения суда;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использовать запрещенные методы отлова и фармакологические препараты и вещества;</w:t>
      </w:r>
    </w:p>
    <w:p w:rsidR="00D73C1A" w:rsidRPr="00D73C1A" w:rsidRDefault="00D73C1A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 жестокое обращение с отловленными безнадзорными животными при транспортировке и содержании.</w:t>
      </w:r>
    </w:p>
    <w:p w:rsidR="00D73C1A" w:rsidRPr="00D73C1A" w:rsidRDefault="00985BA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3.6. Безнадзорные животные, находящиеся на закрытых территориях, подлежат отлову за счет собственников или арендаторов этих территорий.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3.7. Информация об отловленных сельскохозяйственных животных должна быть доступной и открытой. Каждый имеет право обратиться за 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получением необходимой информации о пропавших животных. По первому требованию отловленное животное возвращается его владельцу.</w:t>
      </w:r>
    </w:p>
    <w:p w:rsidR="00D73C1A" w:rsidRPr="00D73C1A" w:rsidRDefault="00985BA0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3.8. Деятельность администрации </w:t>
      </w:r>
      <w:proofErr w:type="spell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Калитвенского</w:t>
      </w:r>
      <w:proofErr w:type="spell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поселения, проводимая в целях неблагоприятного воздействия безнадзорных животных, регулирования их численности, предупреждения возникновения угрозы распространения опасных заболеваний и ситуаций, угрожающих жизни и здоровью людей, включает в себя: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разъяснительную работу с жителями;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статистическую ежегодную </w:t>
      </w:r>
      <w:proofErr w:type="spellStart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похозяйственную</w:t>
      </w:r>
      <w:proofErr w:type="spellEnd"/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перепись животных;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участие в организации отлова безнадзорных животных.</w:t>
      </w:r>
    </w:p>
    <w:p w:rsidR="00D73C1A" w:rsidRPr="00D73C1A" w:rsidRDefault="00985BA0" w:rsidP="00D73C1A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3.9. Разъяснительная работа с жителями проводится администрацией поселения при взаимодействии с общественными и другими заинтересованными организациями в виде:</w:t>
      </w:r>
    </w:p>
    <w:p w:rsidR="00D73C1A" w:rsidRPr="00D73C1A" w:rsidRDefault="00D73C1A" w:rsidP="00D73C1A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бесед с жителями на тему ответственного, нравственного и гуманного обращения с животными, размещения для населения информационных листков и памяток на данную тему;</w:t>
      </w:r>
    </w:p>
    <w:p w:rsidR="00D73C1A" w:rsidRPr="00D73C1A" w:rsidRDefault="00D73C1A" w:rsidP="00D73C1A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73C1A">
        <w:rPr>
          <w:rFonts w:ascii="Times New Roman" w:hAnsi="Times New Roman"/>
          <w:color w:val="000000"/>
          <w:sz w:val="28"/>
          <w:szCs w:val="28"/>
          <w:lang w:eastAsia="ar-SA"/>
        </w:rPr>
        <w:t>- разъяснения гражданам законодательства о правилах содержания сельскохозяйственных животных и ответственном обращении с ними, санитарно-эпидемиологического законодательства, Правил благоустройства территории поселения, а также мероприятий по предупреждению возникновения и распространения опасных болезней животных.</w:t>
      </w:r>
    </w:p>
    <w:p w:rsidR="00D73C1A" w:rsidRPr="00D73C1A" w:rsidRDefault="00985BA0" w:rsidP="00D73C1A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3.10. Статистическая ежегодная </w:t>
      </w:r>
      <w:proofErr w:type="spell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похозяйственная</w:t>
      </w:r>
      <w:proofErr w:type="spell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перепись </w:t>
      </w:r>
      <w:proofErr w:type="gramStart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>животных</w:t>
      </w:r>
      <w:proofErr w:type="gramEnd"/>
      <w:r w:rsidR="00D73C1A" w:rsidRPr="00D73C1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проводимая ежегодно на 01 июля текущего календарного года включает в себя перепись всех сельскохозяйственных животных, что позволяет создать идентифицированную, систематизированную картину, определяющую реальное положение дел в поселении по данному предмету, а также определить потребность в площадках для выгула сельскохозяйственных животных, территорий для выпаса сельскохозяйственных животных и осуществлять контроль за ситуацией и порядком по данному вопросу.</w:t>
      </w:r>
    </w:p>
    <w:p w:rsidR="00D73C1A" w:rsidRPr="00D73C1A" w:rsidRDefault="00D73C1A" w:rsidP="00D73C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73C1A" w:rsidRDefault="00985BA0" w:rsidP="00D73C1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4. </w:t>
      </w:r>
      <w:r w:rsidR="00D73C1A" w:rsidRPr="00D73C1A">
        <w:rPr>
          <w:rFonts w:ascii="Times New Roman" w:hAnsi="Times New Roman"/>
          <w:b/>
          <w:color w:val="000000"/>
          <w:sz w:val="28"/>
          <w:szCs w:val="28"/>
          <w:lang w:eastAsia="ar-SA"/>
        </w:rPr>
        <w:t>Учет сельскохозяйственных животных</w:t>
      </w:r>
    </w:p>
    <w:p w:rsidR="00985BA0" w:rsidRPr="00D73C1A" w:rsidRDefault="00985BA0" w:rsidP="00D73C1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Учет сельскохозяйственных </w:t>
      </w:r>
      <w:proofErr w:type="spellStart"/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сельскохозяйственных</w:t>
      </w:r>
      <w:proofErr w:type="spellEnd"/>
      <w:proofErr w:type="gramEnd"/>
      <w:r w:rsidR="00D73C1A" w:rsidRPr="00D73C1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животных, птицы и пчелосемей осуществляют работники администрации сельского поселения путем ежегодного уточнения поголовья и внесением записей в </w:t>
      </w:r>
      <w:proofErr w:type="spell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похозяйственные</w:t>
      </w:r>
      <w:proofErr w:type="spell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книги подворного учета со слов владельцев животных.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</w:t>
      </w:r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ри продаже, приобретении, получении приплода или гибели животного вносится соответствующая запись в </w:t>
      </w:r>
      <w:proofErr w:type="spell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похозяйственные</w:t>
      </w:r>
      <w:proofErr w:type="spell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книги.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4.3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Данные учета сельскохозяйственных </w:t>
      </w:r>
      <w:proofErr w:type="spellStart"/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сельскохозяйственных</w:t>
      </w:r>
      <w:proofErr w:type="spellEnd"/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животных, птиц и пчел используются для предоставления соответствующей статистической отчетности.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.4.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Кроме сельскохозяйственных</w:t>
      </w:r>
      <w:r w:rsidR="00D73C1A" w:rsidRPr="00D73C1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животных, объектом дополнительного учета являются иные домашние животные, сведения о которых со слов владельца вносятся в </w:t>
      </w:r>
      <w:proofErr w:type="spell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похозяйственные</w:t>
      </w:r>
      <w:proofErr w:type="spell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книги в строку дополнительные сведения (в строку другие виды животных), либо ведутся администрацией в виде списков.</w:t>
      </w:r>
    </w:p>
    <w:p w:rsidR="00D73C1A" w:rsidRPr="00D73C1A" w:rsidRDefault="00D73C1A" w:rsidP="00985BA0">
      <w:pPr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15.</w:t>
      </w:r>
      <w:r w:rsidR="00D73C1A" w:rsidRPr="00D73C1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5. Ответственность за нарушение и </w:t>
      </w:r>
      <w:proofErr w:type="gramStart"/>
      <w:r w:rsidR="00D73C1A" w:rsidRPr="00D73C1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контроль за</w:t>
      </w:r>
      <w:proofErr w:type="gramEnd"/>
      <w:r w:rsidR="00D73C1A" w:rsidRPr="00D73C1A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исполнением правил</w:t>
      </w:r>
    </w:p>
    <w:p w:rsidR="00985BA0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5.1. В случае несоблюдения настоящих Правил, владельцы сельскохозяйственных животных, скота, птицы и пчел несут административную ответственность в соответствии с законодательством Российской Федерации об административных правонарушениях и Областным законом от 25.10.2002 года № 273-ЗС  «Об административных правонарушениях».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5.2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случаях, установленных законодательством граждане могут быть привлечены к уголовной ответственности (в том числе за жестокое обращение с животными.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5.3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Вред, причиненный здоровью граждан или ущерб, нанесенный имуществу сельскохозяйственными животными, птицей и пчелами возмещается в установленном законом порядке.</w:t>
      </w:r>
    </w:p>
    <w:p w:rsidR="00D73C1A" w:rsidRPr="00D73C1A" w:rsidRDefault="00985BA0" w:rsidP="00D73C1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15.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5.4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Калитвенского</w:t>
      </w:r>
      <w:proofErr w:type="spellEnd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 поселения обеспечивает организацию контроля за исполнением настоящих Правил</w:t>
      </w:r>
      <w:proofErr w:type="gramStart"/>
      <w:r w:rsidR="00D73C1A" w:rsidRPr="00D73C1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  <w:proofErr w:type="gramEnd"/>
    </w:p>
    <w:p w:rsidR="00D73C1A" w:rsidRDefault="00D73C1A" w:rsidP="007401F6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7401F6" w:rsidRDefault="007401F6" w:rsidP="007401F6">
      <w:pPr>
        <w:widowControl w:val="0"/>
        <w:spacing w:after="0" w:line="240" w:lineRule="auto"/>
        <w:ind w:right="-1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985BA0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 Признать утратившим силу решение Собра</w:t>
      </w:r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ния депутатов </w:t>
      </w:r>
      <w:proofErr w:type="spellStart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</w:t>
      </w:r>
      <w:r w:rsidR="00985BA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ого</w:t>
      </w:r>
      <w:proofErr w:type="spellEnd"/>
      <w:r w:rsidR="00985BA0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от 26.11.2024 №126</w:t>
      </w:r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«О внесении изменений в Решение Собрания депутатов </w:t>
      </w:r>
      <w:proofErr w:type="spellStart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от 15.11.2017 №49 «Об утверждении Правил благоустройства территории </w:t>
      </w:r>
      <w:proofErr w:type="spellStart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D549D7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поселения».</w:t>
      </w:r>
    </w:p>
    <w:p w:rsidR="00E639CC" w:rsidRDefault="00D549D7" w:rsidP="007401F6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985BA0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4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настоящее решение  на официальном сайте </w:t>
      </w:r>
      <w:proofErr w:type="spell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 (</w:t>
      </w:r>
      <w:hyperlink r:id="rId6" w:history="1">
        <w:r w:rsidR="00E639CC">
          <w:rPr>
            <w:rStyle w:val="a3"/>
            <w:rFonts w:ascii="Times New Roman" w:eastAsia="Courier New" w:hAnsi="Times New Roman"/>
            <w:sz w:val="28"/>
            <w:szCs w:val="28"/>
            <w:lang w:eastAsia="ru-RU" w:bidi="ru-RU"/>
          </w:rPr>
          <w:t>http://kalitvenskoe.ru</w:t>
        </w:r>
      </w:hyperlink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) и в Официальном вестнике </w:t>
      </w:r>
      <w:proofErr w:type="spell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Калитвенского</w:t>
      </w:r>
      <w:proofErr w:type="spell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4760BC" w:rsidRPr="004760BC" w:rsidRDefault="00D549D7" w:rsidP="007401F6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985BA0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5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E639C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постоянную комиссию по вопросам местного самоуправления, социальной политике, охране общественного порядка и</w:t>
      </w:r>
      <w:r w:rsidR="004760BC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работе с молодежью (Савин Н.П.)</w:t>
      </w:r>
    </w:p>
    <w:p w:rsidR="00E639CC" w:rsidRPr="007401F6" w:rsidRDefault="00D549D7" w:rsidP="007401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    </w:t>
      </w:r>
      <w:r w:rsidR="00985BA0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6</w:t>
      </w:r>
      <w:r w:rsidR="007401F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</w:t>
      </w:r>
      <w:r w:rsidR="00E639CC" w:rsidRPr="007401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E639CC" w:rsidRPr="00740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5BA0" w:rsidRDefault="00985BA0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9B" w:rsidRDefault="00863D9B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9B" w:rsidRDefault="00863D9B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9CC" w:rsidRDefault="00E639CC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депутатов-</w:t>
      </w:r>
    </w:p>
    <w:p w:rsidR="00AE672A" w:rsidRPr="00985BA0" w:rsidRDefault="00E639CC" w:rsidP="00985B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Калитвенского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</w:t>
      </w:r>
      <w:r w:rsidR="00FC51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863D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C511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985BA0">
        <w:rPr>
          <w:rFonts w:ascii="Times New Roman" w:eastAsia="Times New Roman" w:hAnsi="Times New Roman"/>
          <w:sz w:val="28"/>
          <w:szCs w:val="28"/>
          <w:lang w:eastAsia="ru-RU"/>
        </w:rPr>
        <w:t>Г.К.Болдырева</w:t>
      </w:r>
      <w:proofErr w:type="spellEnd"/>
    </w:p>
    <w:sectPr w:rsidR="00AE672A" w:rsidRPr="00985BA0" w:rsidSect="00863D9B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189"/>
    <w:multiLevelType w:val="multilevel"/>
    <w:tmpl w:val="0F64F4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96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76D7614C"/>
    <w:multiLevelType w:val="multilevel"/>
    <w:tmpl w:val="BB2C3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04"/>
    <w:rsid w:val="00345BA2"/>
    <w:rsid w:val="00347D20"/>
    <w:rsid w:val="00367F0D"/>
    <w:rsid w:val="00390BFD"/>
    <w:rsid w:val="004760BC"/>
    <w:rsid w:val="004B5693"/>
    <w:rsid w:val="004C5AB1"/>
    <w:rsid w:val="007401F6"/>
    <w:rsid w:val="00863D9B"/>
    <w:rsid w:val="00985BA0"/>
    <w:rsid w:val="009F02FC"/>
    <w:rsid w:val="00AB46AE"/>
    <w:rsid w:val="00AF2F04"/>
    <w:rsid w:val="00B25297"/>
    <w:rsid w:val="00BD6C81"/>
    <w:rsid w:val="00D549D7"/>
    <w:rsid w:val="00D73C1A"/>
    <w:rsid w:val="00D769F8"/>
    <w:rsid w:val="00DB6BFE"/>
    <w:rsid w:val="00E25A31"/>
    <w:rsid w:val="00E639CC"/>
    <w:rsid w:val="00F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F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90B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F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90B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tve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2024-12-11T13:31:00Z</cp:lastPrinted>
  <dcterms:created xsi:type="dcterms:W3CDTF">2024-11-28T07:34:00Z</dcterms:created>
  <dcterms:modified xsi:type="dcterms:W3CDTF">2024-12-11T13:32:00Z</dcterms:modified>
</cp:coreProperties>
</file>