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.12.202</w:t>
      </w:r>
      <w:r w:rsidR="00D8271C" w:rsidRPr="00A327BC">
        <w:rPr>
          <w:sz w:val="20"/>
          <w:szCs w:val="20"/>
        </w:rPr>
        <w:t>2</w:t>
      </w:r>
      <w:r w:rsidR="00003E67" w:rsidRPr="00A327BC">
        <w:rPr>
          <w:sz w:val="20"/>
          <w:szCs w:val="20"/>
        </w:rPr>
        <w:t xml:space="preserve"> №</w:t>
      </w:r>
      <w:r w:rsidR="00D8271C" w:rsidRPr="00A327BC">
        <w:rPr>
          <w:sz w:val="20"/>
          <w:szCs w:val="20"/>
        </w:rPr>
        <w:t>55</w:t>
      </w:r>
      <w:r w:rsidR="00003E67" w:rsidRPr="00A327BC">
        <w:rPr>
          <w:sz w:val="20"/>
          <w:szCs w:val="20"/>
        </w:rPr>
        <w:t xml:space="preserve"> «О бюджете Калитвенского сельского поселения Каменского района на 202</w:t>
      </w:r>
      <w:r w:rsidR="00D8271C" w:rsidRPr="00A327BC">
        <w:rPr>
          <w:sz w:val="20"/>
          <w:szCs w:val="20"/>
        </w:rPr>
        <w:t>3</w:t>
      </w:r>
      <w:r w:rsidR="00003E67" w:rsidRPr="00A327BC">
        <w:rPr>
          <w:sz w:val="20"/>
          <w:szCs w:val="20"/>
        </w:rPr>
        <w:t xml:space="preserve"> год </w:t>
      </w:r>
      <w:r w:rsidR="00003E67" w:rsidRPr="00A327BC">
        <w:rPr>
          <w:iCs/>
          <w:color w:val="000000"/>
          <w:sz w:val="20"/>
          <w:szCs w:val="20"/>
        </w:rPr>
        <w:t>и плановый период 202</w:t>
      </w:r>
      <w:r w:rsidR="00D8271C" w:rsidRPr="00A327BC">
        <w:rPr>
          <w:iCs/>
          <w:color w:val="000000"/>
          <w:sz w:val="20"/>
          <w:szCs w:val="20"/>
        </w:rPr>
        <w:t>4</w:t>
      </w:r>
      <w:r w:rsidR="00003E67" w:rsidRPr="00A327BC">
        <w:rPr>
          <w:iCs/>
          <w:color w:val="000000"/>
          <w:sz w:val="20"/>
          <w:szCs w:val="20"/>
        </w:rPr>
        <w:t xml:space="preserve"> и 202</w:t>
      </w:r>
      <w:r w:rsidR="00D8271C" w:rsidRPr="00A327BC">
        <w:rPr>
          <w:iCs/>
          <w:color w:val="000000"/>
          <w:sz w:val="20"/>
          <w:szCs w:val="20"/>
        </w:rPr>
        <w:t>5</w:t>
      </w:r>
      <w:r w:rsidR="00003E67" w:rsidRPr="00A327BC">
        <w:rPr>
          <w:iCs/>
          <w:color w:val="000000"/>
          <w:sz w:val="20"/>
          <w:szCs w:val="20"/>
        </w:rPr>
        <w:t xml:space="preserve"> 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</w:t>
      </w:r>
      <w:proofErr w:type="gramStart"/>
      <w:r w:rsidRPr="00A327BC">
        <w:rPr>
          <w:sz w:val="20"/>
          <w:szCs w:val="20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A327BC">
        <w:rPr>
          <w:sz w:val="20"/>
          <w:szCs w:val="20"/>
        </w:rPr>
        <w:t xml:space="preserve">от 28.12.2022 №55 «О бюджете Калитвенского сельского поселения Каменского района на 2023 год </w:t>
      </w:r>
      <w:r w:rsidR="00D8271C" w:rsidRPr="00A327BC">
        <w:rPr>
          <w:iCs/>
          <w:color w:val="000000"/>
          <w:sz w:val="20"/>
          <w:szCs w:val="20"/>
        </w:rPr>
        <w:t>и плановый период 2024 и 2025 годов</w:t>
      </w:r>
      <w:r w:rsidR="00D8271C" w:rsidRPr="00A327BC">
        <w:rPr>
          <w:sz w:val="20"/>
          <w:szCs w:val="20"/>
        </w:rPr>
        <w:t xml:space="preserve">» </w:t>
      </w:r>
      <w:r w:rsidR="00003E67" w:rsidRPr="00A327BC">
        <w:rPr>
          <w:sz w:val="20"/>
          <w:szCs w:val="20"/>
        </w:rPr>
        <w:t xml:space="preserve"> </w:t>
      </w:r>
      <w:r w:rsidR="002070E6" w:rsidRPr="00A327BC">
        <w:rPr>
          <w:snapToGrid w:val="0"/>
          <w:sz w:val="20"/>
          <w:szCs w:val="20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2023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13 693,1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ублей увеличить на </w:t>
      </w:r>
      <w:r w:rsidR="00DF680B" w:rsidRPr="00A327BC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20,</w:t>
      </w:r>
      <w:r w:rsidR="00DF680B" w:rsidRPr="00A327BC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(13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 9</w:t>
      </w:r>
      <w:r w:rsidR="00D44133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3,4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4822B7" w:rsidRPr="00A327BC">
        <w:rPr>
          <w:sz w:val="20"/>
          <w:szCs w:val="20"/>
        </w:rPr>
        <w:t>15 105,6 тыс</w:t>
      </w:r>
      <w:proofErr w:type="gramStart"/>
      <w:r w:rsidR="004822B7" w:rsidRPr="00A327BC">
        <w:rPr>
          <w:sz w:val="20"/>
          <w:szCs w:val="20"/>
        </w:rPr>
        <w:t>.р</w:t>
      </w:r>
      <w:proofErr w:type="gramEnd"/>
      <w:r w:rsidR="004822B7" w:rsidRPr="00A327BC">
        <w:rPr>
          <w:sz w:val="20"/>
          <w:szCs w:val="20"/>
        </w:rPr>
        <w:t>ублей увеличить на 220,3 тыс.рублей (15 325,9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1412,5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2023 год увеличен на сумму – </w:t>
      </w:r>
      <w:r w:rsidR="00DF680B" w:rsidRPr="00A327BC">
        <w:rPr>
          <w:rFonts w:ascii="Times New Roman" w:hAnsi="Times New Roman" w:cs="Times New Roman"/>
          <w:b/>
          <w:sz w:val="20"/>
          <w:szCs w:val="20"/>
        </w:rPr>
        <w:t>2</w:t>
      </w:r>
      <w:r w:rsidR="004822B7" w:rsidRPr="00A327BC">
        <w:rPr>
          <w:rFonts w:ascii="Times New Roman" w:hAnsi="Times New Roman" w:cs="Times New Roman"/>
          <w:b/>
          <w:sz w:val="20"/>
          <w:szCs w:val="20"/>
        </w:rPr>
        <w:t>20</w:t>
      </w:r>
      <w:r w:rsidR="00D44133" w:rsidRPr="00A327BC">
        <w:rPr>
          <w:rFonts w:ascii="Times New Roman" w:hAnsi="Times New Roman" w:cs="Times New Roman"/>
          <w:b/>
          <w:sz w:val="20"/>
          <w:szCs w:val="20"/>
        </w:rPr>
        <w:t>,</w:t>
      </w:r>
      <w:r w:rsidR="004822B7" w:rsidRPr="00A327BC">
        <w:rPr>
          <w:rFonts w:ascii="Times New Roman" w:hAnsi="Times New Roman" w:cs="Times New Roman"/>
          <w:b/>
          <w:sz w:val="20"/>
          <w:szCs w:val="20"/>
        </w:rPr>
        <w:t>3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D42E5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4D42E5"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 w:rsidR="00D44133" w:rsidRPr="00A327BC">
        <w:rPr>
          <w:rFonts w:ascii="Times New Roman" w:hAnsi="Times New Roman" w:cs="Times New Roman"/>
          <w:b/>
          <w:sz w:val="20"/>
          <w:szCs w:val="20"/>
        </w:rPr>
        <w:t>собственных доходов</w:t>
      </w:r>
      <w:r w:rsidR="004D42E5" w:rsidRPr="00A327BC">
        <w:rPr>
          <w:rFonts w:ascii="Times New Roman" w:hAnsi="Times New Roman" w:cs="Times New Roman"/>
          <w:b/>
          <w:sz w:val="20"/>
          <w:szCs w:val="20"/>
        </w:rPr>
        <w:t xml:space="preserve"> в бюджет </w:t>
      </w:r>
      <w:proofErr w:type="spellStart"/>
      <w:r w:rsidR="004D42E5"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="004D42E5"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 изменению на 2023 год в сумме </w:t>
      </w:r>
      <w:r w:rsidRPr="00A327BC">
        <w:rPr>
          <w:rFonts w:ascii="Times New Roman" w:hAnsi="Times New Roman" w:cs="Times New Roman"/>
          <w:b/>
          <w:sz w:val="20"/>
          <w:szCs w:val="20"/>
        </w:rPr>
        <w:t>7</w:t>
      </w:r>
      <w:r w:rsidR="00D44133" w:rsidRPr="00A327BC">
        <w:rPr>
          <w:rFonts w:ascii="Times New Roman" w:hAnsi="Times New Roman" w:cs="Times New Roman"/>
          <w:b/>
          <w:sz w:val="20"/>
          <w:szCs w:val="20"/>
        </w:rPr>
        <w:t>0</w:t>
      </w:r>
      <w:r w:rsidRPr="00A327BC">
        <w:rPr>
          <w:rFonts w:ascii="Times New Roman" w:hAnsi="Times New Roman" w:cs="Times New Roman"/>
          <w:b/>
          <w:sz w:val="20"/>
          <w:szCs w:val="20"/>
        </w:rPr>
        <w:t>,9</w:t>
      </w:r>
      <w:r w:rsidR="004D42E5"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="004D42E5"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="004D42E5"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D44133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</w:t>
      </w:r>
      <w:r w:rsidR="004822B7" w:rsidRPr="00A327BC">
        <w:rPr>
          <w:rFonts w:ascii="Times New Roman" w:hAnsi="Times New Roman" w:cs="Times New Roman"/>
          <w:sz w:val="20"/>
          <w:szCs w:val="20"/>
        </w:rPr>
        <w:t>10,0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D44133" w:rsidRPr="00A327BC">
        <w:rPr>
          <w:rFonts w:ascii="Times New Roman" w:hAnsi="Times New Roman" w:cs="Times New Roman"/>
          <w:sz w:val="20"/>
          <w:szCs w:val="20"/>
        </w:rPr>
        <w:t>Единый сельскохозяйственный налог, за счет перевыполнения годового плана;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59,8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Земельный налог с организаций, обладающих земельным участком, расположенным в границах сельских поселений, за счет перевыполнения годового плана;</w:t>
      </w:r>
    </w:p>
    <w:p w:rsidR="004D42E5" w:rsidRPr="00A327BC" w:rsidRDefault="00D4413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-увеличение в сумме 0,</w:t>
      </w:r>
      <w:r w:rsidR="004822B7" w:rsidRPr="00A327BC">
        <w:rPr>
          <w:rFonts w:ascii="Times New Roman" w:hAnsi="Times New Roman" w:cs="Times New Roman"/>
          <w:sz w:val="20"/>
          <w:szCs w:val="20"/>
        </w:rPr>
        <w:t>3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Государственная пошлина  за совершение нотариальных действий должностными лицами органов местного самоуправления  за сче</w:t>
      </w:r>
      <w:r w:rsidR="004822B7" w:rsidRPr="00A327BC">
        <w:rPr>
          <w:rFonts w:ascii="Times New Roman" w:hAnsi="Times New Roman" w:cs="Times New Roman"/>
          <w:sz w:val="20"/>
          <w:szCs w:val="20"/>
        </w:rPr>
        <w:t>т перевыполнения годового плана;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-увеличение в сумме 0,8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Прочие доходы от компенсации затрат бюджетов сельских поселений  за счет перевыполнения годового плана.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 изменению на 2023 год в сумме 149,4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149,4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2023 год увеличен на сумму – </w:t>
      </w:r>
      <w:r w:rsidR="00DF680B" w:rsidRPr="00A327BC">
        <w:rPr>
          <w:rFonts w:ascii="Times New Roman" w:hAnsi="Times New Roman" w:cs="Times New Roman"/>
          <w:b/>
          <w:sz w:val="20"/>
          <w:szCs w:val="20"/>
        </w:rPr>
        <w:t>2</w:t>
      </w:r>
      <w:r w:rsidR="004822B7" w:rsidRPr="00A327BC">
        <w:rPr>
          <w:rFonts w:ascii="Times New Roman" w:hAnsi="Times New Roman" w:cs="Times New Roman"/>
          <w:b/>
          <w:sz w:val="20"/>
          <w:szCs w:val="20"/>
        </w:rPr>
        <w:t>20</w:t>
      </w:r>
      <w:r w:rsidR="00DF680B" w:rsidRPr="00A327BC">
        <w:rPr>
          <w:rFonts w:ascii="Times New Roman" w:hAnsi="Times New Roman" w:cs="Times New Roman"/>
          <w:b/>
          <w:sz w:val="20"/>
          <w:szCs w:val="20"/>
        </w:rPr>
        <w:t>,</w:t>
      </w:r>
      <w:r w:rsidR="004822B7" w:rsidRPr="00A327BC">
        <w:rPr>
          <w:rFonts w:ascii="Times New Roman" w:hAnsi="Times New Roman" w:cs="Times New Roman"/>
          <w:b/>
          <w:sz w:val="20"/>
          <w:szCs w:val="20"/>
        </w:rPr>
        <w:t>3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D1708" w:rsidRPr="00A327BC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822B7" w:rsidRPr="00A327BC">
        <w:rPr>
          <w:rFonts w:ascii="Times New Roman" w:hAnsi="Times New Roman" w:cs="Times New Roman"/>
          <w:sz w:val="20"/>
          <w:szCs w:val="20"/>
        </w:rPr>
        <w:t>186</w:t>
      </w:r>
      <w:r w:rsidR="004B5B14" w:rsidRPr="00A327BC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</w:t>
      </w:r>
      <w:r w:rsidRPr="00A327BC">
        <w:rPr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обеспечение деятельности органов местного самоуправления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r w:rsidR="006A0FA9" w:rsidRPr="00A327BC">
        <w:rPr>
          <w:rFonts w:ascii="Times New Roman" w:hAnsi="Times New Roman" w:cs="Times New Roman"/>
          <w:sz w:val="20"/>
          <w:szCs w:val="20"/>
        </w:rPr>
        <w:t>для</w:t>
      </w:r>
      <w:r w:rsidR="004822B7" w:rsidRPr="00A327BC">
        <w:rPr>
          <w:rFonts w:ascii="Times New Roman" w:hAnsi="Times New Roman" w:cs="Times New Roman"/>
          <w:sz w:val="20"/>
          <w:szCs w:val="20"/>
        </w:rPr>
        <w:t xml:space="preserve"> ремонта и обслуживания</w:t>
      </w:r>
      <w:r w:rsidR="006A0FA9" w:rsidRPr="00A327BC">
        <w:rPr>
          <w:rFonts w:ascii="Times New Roman" w:hAnsi="Times New Roman" w:cs="Times New Roman"/>
          <w:sz w:val="20"/>
          <w:szCs w:val="20"/>
        </w:rPr>
        <w:t xml:space="preserve"> ПК и </w:t>
      </w:r>
      <w:r w:rsidR="004822B7" w:rsidRPr="00A327BC">
        <w:rPr>
          <w:rFonts w:ascii="Times New Roman" w:hAnsi="Times New Roman" w:cs="Times New Roman"/>
          <w:sz w:val="20"/>
          <w:szCs w:val="20"/>
        </w:rPr>
        <w:t>оргтехники</w:t>
      </w:r>
      <w:proofErr w:type="gramStart"/>
      <w:r w:rsidR="006A0FA9"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-  у</w:t>
      </w:r>
      <w:r w:rsidR="004B5B14" w:rsidRPr="00A327BC">
        <w:rPr>
          <w:rFonts w:ascii="Times New Roman" w:hAnsi="Times New Roman" w:cs="Times New Roman"/>
          <w:sz w:val="20"/>
          <w:szCs w:val="20"/>
        </w:rPr>
        <w:t>м</w:t>
      </w:r>
      <w:r w:rsidRPr="00A327BC">
        <w:rPr>
          <w:rFonts w:ascii="Times New Roman" w:hAnsi="Times New Roman" w:cs="Times New Roman"/>
          <w:sz w:val="20"/>
          <w:szCs w:val="20"/>
        </w:rPr>
        <w:t>е</w:t>
      </w:r>
      <w:r w:rsidR="004B5B14" w:rsidRPr="00A327BC">
        <w:rPr>
          <w:rFonts w:ascii="Times New Roman" w:hAnsi="Times New Roman" w:cs="Times New Roman"/>
          <w:sz w:val="20"/>
          <w:szCs w:val="20"/>
        </w:rPr>
        <w:t>ньш</w:t>
      </w:r>
      <w:r w:rsidRPr="00A327BC">
        <w:rPr>
          <w:rFonts w:ascii="Times New Roman" w:hAnsi="Times New Roman" w:cs="Times New Roman"/>
          <w:sz w:val="20"/>
          <w:szCs w:val="20"/>
        </w:rPr>
        <w:t xml:space="preserve">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</w:t>
      </w:r>
      <w:r w:rsidR="006A0FA9" w:rsidRPr="00A327BC">
        <w:rPr>
          <w:rFonts w:ascii="Times New Roman" w:hAnsi="Times New Roman" w:cs="Times New Roman"/>
          <w:sz w:val="20"/>
          <w:szCs w:val="20"/>
        </w:rPr>
        <w:t>о</w:t>
      </w:r>
      <w:proofErr w:type="spellEnd"/>
      <w:r w:rsidR="006A0FA9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B5B14" w:rsidRPr="00A327BC">
        <w:rPr>
          <w:rFonts w:ascii="Times New Roman" w:hAnsi="Times New Roman" w:cs="Times New Roman"/>
          <w:sz w:val="20"/>
          <w:szCs w:val="20"/>
        </w:rPr>
        <w:t>1950</w:t>
      </w:r>
      <w:r w:rsidRPr="00A327BC">
        <w:rPr>
          <w:rFonts w:ascii="Times New Roman" w:hAnsi="Times New Roman" w:cs="Times New Roman"/>
          <w:sz w:val="20"/>
          <w:szCs w:val="20"/>
        </w:rPr>
        <w:t>,00 рублей – у</w:t>
      </w:r>
      <w:r w:rsidR="004B5B14" w:rsidRPr="00A327BC">
        <w:rPr>
          <w:rFonts w:ascii="Times New Roman" w:hAnsi="Times New Roman" w:cs="Times New Roman"/>
          <w:sz w:val="20"/>
          <w:szCs w:val="20"/>
        </w:rPr>
        <w:t>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4B5B14" w:rsidRPr="00A327BC">
        <w:rPr>
          <w:rFonts w:ascii="Times New Roman" w:hAnsi="Times New Roman" w:cs="Times New Roman"/>
          <w:sz w:val="20"/>
          <w:szCs w:val="20"/>
        </w:rPr>
        <w:t>ра</w:t>
      </w:r>
      <w:r w:rsidR="00F86D6A" w:rsidRPr="00A327BC">
        <w:rPr>
          <w:rFonts w:ascii="Times New Roman" w:hAnsi="Times New Roman" w:cs="Times New Roman"/>
          <w:sz w:val="20"/>
          <w:szCs w:val="20"/>
        </w:rPr>
        <w:t>сходы на реализацию меропри</w:t>
      </w:r>
      <w:r w:rsidR="004B5B14" w:rsidRPr="00A327BC">
        <w:rPr>
          <w:rFonts w:ascii="Times New Roman" w:hAnsi="Times New Roman" w:cs="Times New Roman"/>
          <w:sz w:val="20"/>
          <w:szCs w:val="20"/>
        </w:rPr>
        <w:t>я</w:t>
      </w:r>
      <w:r w:rsidR="00F86D6A" w:rsidRPr="00A327BC">
        <w:rPr>
          <w:rFonts w:ascii="Times New Roman" w:hAnsi="Times New Roman" w:cs="Times New Roman"/>
          <w:sz w:val="20"/>
          <w:szCs w:val="20"/>
        </w:rPr>
        <w:t>тий по озеленению (приобретение и содержание деревьев и кустарников) в рамках под</w:t>
      </w:r>
      <w:r w:rsidR="004B5B14" w:rsidRPr="00A327BC">
        <w:rPr>
          <w:rFonts w:ascii="Times New Roman" w:hAnsi="Times New Roman" w:cs="Times New Roman"/>
          <w:sz w:val="20"/>
          <w:szCs w:val="20"/>
        </w:rPr>
        <w:t>п</w:t>
      </w:r>
      <w:r w:rsidR="00F86D6A" w:rsidRPr="00A327BC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F86D6A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F86D6A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F86D6A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F86D6A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F86D6A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F86D6A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4B5B14" w:rsidRPr="00A327BC">
        <w:rPr>
          <w:rFonts w:ascii="Times New Roman" w:hAnsi="Times New Roman" w:cs="Times New Roman"/>
          <w:sz w:val="20"/>
          <w:szCs w:val="20"/>
        </w:rPr>
        <w:t>;</w:t>
      </w:r>
    </w:p>
    <w:p w:rsidR="00F86D6A" w:rsidRPr="00A327BC" w:rsidRDefault="00F86D6A" w:rsidP="00F86D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B5B14" w:rsidRPr="00A327BC">
        <w:rPr>
          <w:rFonts w:ascii="Times New Roman" w:hAnsi="Times New Roman" w:cs="Times New Roman"/>
          <w:sz w:val="20"/>
          <w:szCs w:val="20"/>
        </w:rPr>
        <w:t>1995</w:t>
      </w:r>
      <w:r w:rsidRPr="00A327BC">
        <w:rPr>
          <w:rFonts w:ascii="Times New Roman" w:hAnsi="Times New Roman" w:cs="Times New Roman"/>
          <w:sz w:val="20"/>
          <w:szCs w:val="20"/>
        </w:rPr>
        <w:t xml:space="preserve">0,00 рублей – увеличение ранее доведенных лимитов  мероприятий по благоустройству в рамках подпрограммы "Прочие мероприятия по благоустройству территории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поселения»;</w:t>
      </w:r>
    </w:p>
    <w:p w:rsidR="00B54A0D" w:rsidRPr="00A327BC" w:rsidRDefault="00B54A0D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F86D6A" w:rsidRPr="00A327BC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B5B14" w:rsidRPr="00A327BC">
        <w:rPr>
          <w:rFonts w:ascii="Times New Roman" w:hAnsi="Times New Roman" w:cs="Times New Roman"/>
          <w:sz w:val="20"/>
          <w:szCs w:val="20"/>
        </w:rPr>
        <w:t>41000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на реализацию мероприятий </w:t>
      </w:r>
      <w:r w:rsidR="006A0FA9" w:rsidRPr="00A327BC">
        <w:rPr>
          <w:rFonts w:ascii="Times New Roman" w:hAnsi="Times New Roman" w:cs="Times New Roman"/>
          <w:sz w:val="20"/>
          <w:szCs w:val="20"/>
        </w:rPr>
        <w:t xml:space="preserve">организацию и содержание мест захоронения </w:t>
      </w:r>
      <w:r w:rsidRPr="00A327BC">
        <w:rPr>
          <w:rFonts w:ascii="Times New Roman" w:hAnsi="Times New Roman" w:cs="Times New Roman"/>
          <w:sz w:val="20"/>
          <w:szCs w:val="20"/>
        </w:rPr>
        <w:t>в рамках подпрограммы "</w:t>
      </w:r>
      <w:r w:rsidR="006A0FA9" w:rsidRPr="00A327BC">
        <w:rPr>
          <w:rFonts w:ascii="Times New Roman" w:hAnsi="Times New Roman" w:cs="Times New Roman"/>
          <w:sz w:val="20"/>
          <w:szCs w:val="20"/>
        </w:rPr>
        <w:t>Организация и содержание мест захоронения</w:t>
      </w:r>
      <w:r w:rsidRPr="00A327BC">
        <w:rPr>
          <w:rFonts w:ascii="Times New Roman" w:hAnsi="Times New Roman" w:cs="Times New Roman"/>
          <w:sz w:val="20"/>
          <w:szCs w:val="20"/>
        </w:rPr>
        <w:t xml:space="preserve">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6A0FA9" w:rsidRPr="00A327BC">
        <w:rPr>
          <w:rFonts w:ascii="Times New Roman" w:hAnsi="Times New Roman" w:cs="Times New Roman"/>
          <w:sz w:val="20"/>
          <w:szCs w:val="20"/>
        </w:rPr>
        <w:t xml:space="preserve">" Благоустройство территории </w:t>
      </w:r>
      <w:proofErr w:type="spellStart"/>
      <w:r w:rsidR="006A0FA9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6A0FA9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поселения";</w:t>
      </w:r>
    </w:p>
    <w:p w:rsidR="006A0FA9" w:rsidRPr="00A327BC" w:rsidRDefault="006A0FA9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B5B14" w:rsidRPr="00A327BC">
        <w:rPr>
          <w:rFonts w:ascii="Times New Roman" w:hAnsi="Times New Roman" w:cs="Times New Roman"/>
          <w:sz w:val="20"/>
          <w:szCs w:val="20"/>
        </w:rPr>
        <w:t>34</w:t>
      </w:r>
      <w:r w:rsidRPr="00A327BC">
        <w:rPr>
          <w:rFonts w:ascii="Times New Roman" w:hAnsi="Times New Roman" w:cs="Times New Roman"/>
          <w:sz w:val="20"/>
          <w:szCs w:val="20"/>
        </w:rPr>
        <w:t xml:space="preserve">00,00 рублей – увеличение лимитов на </w:t>
      </w:r>
      <w:r w:rsidR="004B5B14" w:rsidRPr="00A327BC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поселения;</w:t>
      </w:r>
    </w:p>
    <w:p w:rsidR="004B5B14" w:rsidRPr="00A327BC" w:rsidRDefault="004B5B14" w:rsidP="004B5B1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130200,00 рублей – увеличение ранее доведенных лимитов  на реализацию мероприятий по трудоустройству граждан в рамках подпрограммы "Прочие мероприятия по благоустройству территории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поселения» за счет средств Каменского района;</w:t>
      </w:r>
    </w:p>
    <w:p w:rsidR="004B5B14" w:rsidRPr="00A327BC" w:rsidRDefault="004B5B14" w:rsidP="004B5B1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19200,00 рублей – увеличение ранее доведенных лимитов  на мероприятия по оснащению сети уличного освещения в рамках подпрограммы "Развитие и модернизация электрических сетей включая сети уличного освещения"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и развитие энергетики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»з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а счет средств Каменского района;</w:t>
      </w:r>
    </w:p>
    <w:p w:rsidR="004B5B14" w:rsidRPr="00A327BC" w:rsidRDefault="004B5B14" w:rsidP="004B5B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1000,00 рублей – уменьшение ранее доведенных лимитов  на 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Официальную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 публикация нормативно-правовых актов, проектов правовых актов </w:t>
      </w:r>
      <w:r w:rsidRPr="00A327BC">
        <w:rPr>
          <w:rFonts w:ascii="Times New Roman" w:hAnsi="Times New Roman" w:cs="Times New Roman"/>
          <w:sz w:val="20"/>
          <w:szCs w:val="20"/>
        </w:rPr>
        <w:lastRenderedPageBreak/>
        <w:t xml:space="preserve">Администрации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поселения, Собрания депутатов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 сельского поселения и иных информационных материалов в рамках подпрограммы " Реализация муниципальной информационной политики"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«Муниципальная политика;</w:t>
      </w:r>
    </w:p>
    <w:p w:rsidR="004B5B14" w:rsidRPr="00A327BC" w:rsidRDefault="004B5B14" w:rsidP="004B5B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500,00 рублей – уменьшение ранее доведенных лимитов  на </w:t>
      </w:r>
      <w:r w:rsidR="00A327BC" w:rsidRPr="00A327BC">
        <w:rPr>
          <w:rFonts w:ascii="Times New Roman" w:hAnsi="Times New Roman" w:cs="Times New Roman"/>
          <w:sz w:val="20"/>
          <w:szCs w:val="20"/>
        </w:rPr>
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</w:t>
      </w:r>
      <w:proofErr w:type="spellStart"/>
      <w:r w:rsidR="00A327BC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327BC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A327BC" w:rsidRPr="00A327BC" w:rsidRDefault="00A327BC" w:rsidP="004B5B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500,00 рублей – уменьшение ранее доведенных лимитов  на Мероприятия на приобретение ранцев и огнетушителей в рамках подпрограммы "Пожарная безопасность" муниципальной 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объектах»;</w:t>
      </w:r>
      <w:proofErr w:type="gramEnd"/>
    </w:p>
    <w:p w:rsidR="00A327BC" w:rsidRPr="00A327BC" w:rsidRDefault="00A327BC" w:rsidP="00A327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500,00 рублей – уменьшение ранее доведенных лимитов  на Мероприятия по обеспечению средствами систем оповещения населения в рамках подпрограммы "Защита населения от чрезвычайных ситуаций" муниципальной программы "Участие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объектах»;</w:t>
      </w:r>
      <w:proofErr w:type="gramEnd"/>
    </w:p>
    <w:p w:rsidR="00A327BC" w:rsidRPr="00A327BC" w:rsidRDefault="00A327BC" w:rsidP="00A327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500,00 рублей – уменьшение ранее доведенных лимитов  на 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водных объектах" муниципальной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прграммы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"Участие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объектах»;</w:t>
      </w:r>
      <w:proofErr w:type="gramEnd"/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250,00 рублей – уменьшение ранее доведенных лимитов  на Реализацию направления расходов в рамках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поселения;</w:t>
      </w: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850,00 рублей – уменьшение ранее доведенных лимитов  на Расходы на мероприятие по обслуживанию газопровода низкого и среднего давление и 3-х ШГРП в рамках подпрограммы "Развитие газификации на территории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и развитие энергетики»;</w:t>
      </w: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1000,00 рублей – уменьшение ранее доведенных лимитов  на Расходы на строительство и реконструкцию объектов электрических сетей наружного  уличного освещения в рамках подпрограммы "Развитие и модернизация электрических сетей включая сети уличного освещения"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и развитие энергетики»;</w:t>
      </w: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5000,00 рублей – уменьшение ранее доведенных лимитов  на Расходы  в сфере обращения с отходами рамках подпрограммы "Охрана окружающей среды в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Калитвенском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сельском поселении" муниципальной программы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«Охрана окружающей среды и рациональное природопользование»;</w:t>
      </w: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2023 год  запланирован дефицит в сумме 1412,5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A0E94"/>
    <w:rsid w:val="00126C0C"/>
    <w:rsid w:val="001617BE"/>
    <w:rsid w:val="0017792C"/>
    <w:rsid w:val="001B3F10"/>
    <w:rsid w:val="001B6E48"/>
    <w:rsid w:val="002070E6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327BC"/>
    <w:rsid w:val="00A43618"/>
    <w:rsid w:val="00B54A0D"/>
    <w:rsid w:val="00B82A2D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14</cp:revision>
  <cp:lastPrinted>2023-11-01T14:08:00Z</cp:lastPrinted>
  <dcterms:created xsi:type="dcterms:W3CDTF">2023-04-27T09:02:00Z</dcterms:created>
  <dcterms:modified xsi:type="dcterms:W3CDTF">2023-11-01T14:08:00Z</dcterms:modified>
</cp:coreProperties>
</file>