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00"/>
        <w:tblW w:w="0" w:type="auto"/>
        <w:tblLayout w:type="fixed"/>
        <w:tblLook w:val="04A0"/>
      </w:tblPr>
      <w:tblGrid>
        <w:gridCol w:w="236"/>
        <w:gridCol w:w="236"/>
        <w:gridCol w:w="269"/>
        <w:gridCol w:w="236"/>
        <w:gridCol w:w="236"/>
      </w:tblGrid>
      <w:tr w:rsidR="00F61D42" w:rsidTr="00FE72C7">
        <w:trPr>
          <w:trHeight w:val="291"/>
        </w:trPr>
        <w:tc>
          <w:tcPr>
            <w:tcW w:w="236" w:type="dxa"/>
            <w:shd w:val="clear" w:color="auto" w:fill="auto"/>
          </w:tcPr>
          <w:p w:rsidR="00F61D42" w:rsidRDefault="00F61D42" w:rsidP="00FE72C7"/>
        </w:tc>
        <w:tc>
          <w:tcPr>
            <w:tcW w:w="236" w:type="dxa"/>
            <w:shd w:val="clear" w:color="auto" w:fill="auto"/>
          </w:tcPr>
          <w:p w:rsidR="00F61D42" w:rsidRDefault="00F61D42" w:rsidP="00FE72C7"/>
        </w:tc>
        <w:tc>
          <w:tcPr>
            <w:tcW w:w="269" w:type="dxa"/>
            <w:shd w:val="clear" w:color="auto" w:fill="auto"/>
          </w:tcPr>
          <w:p w:rsidR="00F61D42" w:rsidRDefault="00F61D42" w:rsidP="00FE72C7">
            <w:pPr>
              <w:tabs>
                <w:tab w:val="left" w:pos="976"/>
              </w:tabs>
              <w:jc w:val="center"/>
            </w:pPr>
          </w:p>
        </w:tc>
        <w:tc>
          <w:tcPr>
            <w:tcW w:w="236" w:type="dxa"/>
            <w:shd w:val="clear" w:color="auto" w:fill="auto"/>
          </w:tcPr>
          <w:p w:rsidR="00F61D42" w:rsidRDefault="00F61D42" w:rsidP="00FE72C7"/>
        </w:tc>
        <w:tc>
          <w:tcPr>
            <w:tcW w:w="236" w:type="dxa"/>
            <w:shd w:val="clear" w:color="auto" w:fill="auto"/>
          </w:tcPr>
          <w:p w:rsidR="00F61D42" w:rsidRDefault="00F61D42" w:rsidP="00FE72C7"/>
        </w:tc>
      </w:tr>
    </w:tbl>
    <w:p w:rsidR="00995FE9" w:rsidRDefault="00995FE9" w:rsidP="00FE72C7">
      <w:pPr>
        <w:jc w:val="center"/>
        <w:rPr>
          <w:b/>
        </w:rPr>
      </w:pPr>
      <w:r>
        <w:rPr>
          <w:b/>
        </w:rPr>
        <w:t>ПРОЕКТ</w:t>
      </w:r>
    </w:p>
    <w:p w:rsidR="00FE72C7" w:rsidRPr="007044AA" w:rsidRDefault="00FE72C7" w:rsidP="00FE72C7">
      <w:pPr>
        <w:jc w:val="center"/>
      </w:pPr>
      <w:r w:rsidRPr="007044AA">
        <w:rPr>
          <w:b/>
        </w:rPr>
        <w:t>РОССИЙСКАЯ ФЕДЕРАЦИЯ</w:t>
      </w:r>
    </w:p>
    <w:p w:rsidR="00FE72C7" w:rsidRPr="007044AA" w:rsidRDefault="00FE72C7" w:rsidP="00FE72C7">
      <w:pPr>
        <w:jc w:val="center"/>
        <w:rPr>
          <w:b/>
        </w:rPr>
      </w:pPr>
      <w:r w:rsidRPr="007044AA">
        <w:rPr>
          <w:b/>
        </w:rPr>
        <w:t>РОСТОВСКАЯ ОБЛАСТЬ КАМЕНСКИЙ РАЙОН</w:t>
      </w:r>
    </w:p>
    <w:p w:rsidR="00FE72C7" w:rsidRPr="007044AA" w:rsidRDefault="00FE72C7" w:rsidP="00FE72C7">
      <w:pPr>
        <w:jc w:val="center"/>
        <w:rPr>
          <w:b/>
        </w:rPr>
      </w:pPr>
      <w:r w:rsidRPr="007044AA">
        <w:rPr>
          <w:b/>
        </w:rPr>
        <w:t>МУНИЦИПАЛЬНОЕ ОБРАЗОВАНИЕ</w:t>
      </w:r>
    </w:p>
    <w:p w:rsidR="00FE72C7" w:rsidRPr="007044AA" w:rsidRDefault="00FE72C7" w:rsidP="00FE72C7">
      <w:pPr>
        <w:jc w:val="center"/>
        <w:rPr>
          <w:b/>
        </w:rPr>
      </w:pPr>
      <w:r w:rsidRPr="007044AA">
        <w:rPr>
          <w:b/>
        </w:rPr>
        <w:t>«КАЛИТВЕНСКОЕ СЕЛЬСКОЕ ПОСЕЛЕНИЕ»</w:t>
      </w:r>
    </w:p>
    <w:p w:rsidR="00FE72C7" w:rsidRPr="007044AA" w:rsidRDefault="00FE72C7" w:rsidP="00FE72C7">
      <w:pPr>
        <w:jc w:val="center"/>
        <w:rPr>
          <w:b/>
        </w:rPr>
      </w:pPr>
      <w:r w:rsidRPr="007044AA">
        <w:rPr>
          <w:b/>
        </w:rPr>
        <w:t>АДМИНИСТРАЦИЯ КАЛИТВЕНСКОГО СЕЛЬСКОГО ПОСЕЛЕНИЯ</w:t>
      </w:r>
    </w:p>
    <w:p w:rsidR="00FE72C7" w:rsidRPr="007044AA" w:rsidRDefault="00FE72C7" w:rsidP="00FE72C7">
      <w:pPr>
        <w:jc w:val="center"/>
        <w:rPr>
          <w:b/>
        </w:rPr>
      </w:pPr>
    </w:p>
    <w:p w:rsidR="00FE72C7" w:rsidRPr="007044AA" w:rsidRDefault="00FE72C7" w:rsidP="00FE72C7">
      <w:pPr>
        <w:pBdr>
          <w:bottom w:val="single" w:sz="12" w:space="1" w:color="auto"/>
        </w:pBdr>
        <w:jc w:val="center"/>
        <w:rPr>
          <w:b/>
          <w:bCs/>
        </w:rPr>
      </w:pPr>
      <w:r w:rsidRPr="007044AA">
        <w:rPr>
          <w:b/>
          <w:bCs/>
        </w:rPr>
        <w:t>ПОСТАНОВЛЕНИЕ</w:t>
      </w:r>
    </w:p>
    <w:p w:rsidR="00FE72C7" w:rsidRDefault="00FE72C7" w:rsidP="00FE72C7">
      <w:pPr>
        <w:rPr>
          <w:b/>
          <w:bCs/>
        </w:rPr>
      </w:pPr>
    </w:p>
    <w:p w:rsidR="00FE72C7" w:rsidRDefault="00FE72C7" w:rsidP="00FE72C7">
      <w:r>
        <w:t xml:space="preserve">«  </w:t>
      </w:r>
      <w:r w:rsidRPr="007044AA">
        <w:t xml:space="preserve">» </w:t>
      </w:r>
      <w:r w:rsidR="00995FE9">
        <w:t>_________</w:t>
      </w:r>
      <w:r w:rsidRPr="007044AA">
        <w:t xml:space="preserve"> 20</w:t>
      </w:r>
      <w:r>
        <w:t xml:space="preserve">23 </w:t>
      </w:r>
      <w:r w:rsidRPr="007044AA">
        <w:t xml:space="preserve">года </w:t>
      </w:r>
      <w:r>
        <w:t xml:space="preserve">       </w:t>
      </w:r>
      <w:r w:rsidRPr="007044AA">
        <w:t xml:space="preserve">    </w:t>
      </w:r>
      <w:r w:rsidR="00995FE9">
        <w:t xml:space="preserve">      </w:t>
      </w:r>
      <w:r>
        <w:t xml:space="preserve">   </w:t>
      </w:r>
      <w:r w:rsidRPr="007044AA">
        <w:t xml:space="preserve">  № </w:t>
      </w:r>
      <w:r>
        <w:t xml:space="preserve"> </w:t>
      </w:r>
      <w:r w:rsidRPr="007044AA">
        <w:t xml:space="preserve">  </w:t>
      </w:r>
      <w:r>
        <w:t xml:space="preserve">         </w:t>
      </w:r>
      <w:r w:rsidRPr="007044AA">
        <w:t xml:space="preserve">         ст.Калитвенская</w:t>
      </w:r>
      <w:r>
        <w:t xml:space="preserve"> </w:t>
      </w:r>
    </w:p>
    <w:p w:rsidR="00F61D42" w:rsidRDefault="0070530B">
      <w:pPr>
        <w:jc w:val="center"/>
      </w:pPr>
      <w:r>
        <w:t xml:space="preserve"> </w:t>
      </w:r>
    </w:p>
    <w:p w:rsidR="0070530B" w:rsidRDefault="0070530B">
      <w:pPr>
        <w:jc w:val="center"/>
      </w:pPr>
    </w:p>
    <w:p w:rsidR="00F61D42" w:rsidRDefault="00D27022">
      <w:pPr>
        <w:widowControl w:val="0"/>
        <w:spacing w:line="228" w:lineRule="auto"/>
        <w:jc w:val="center"/>
        <w:rPr>
          <w:b/>
          <w:spacing w:val="0"/>
        </w:rPr>
      </w:pPr>
      <w:r>
        <w:rPr>
          <w:b/>
          <w:spacing w:val="0"/>
        </w:rPr>
        <w:t xml:space="preserve">Об Основных направлениях </w:t>
      </w:r>
    </w:p>
    <w:p w:rsidR="00F61D42" w:rsidRDefault="00D27022">
      <w:pPr>
        <w:widowControl w:val="0"/>
        <w:spacing w:line="228" w:lineRule="auto"/>
        <w:jc w:val="center"/>
        <w:rPr>
          <w:b/>
          <w:spacing w:val="0"/>
        </w:rPr>
      </w:pPr>
      <w:r>
        <w:rPr>
          <w:b/>
          <w:spacing w:val="0"/>
        </w:rPr>
        <w:t xml:space="preserve">бюджетной и налоговой политики </w:t>
      </w:r>
      <w:r w:rsidR="00FE72C7">
        <w:rPr>
          <w:b/>
          <w:spacing w:val="0"/>
        </w:rPr>
        <w:t>Калитвенского сельского поселения</w:t>
      </w:r>
      <w:r>
        <w:rPr>
          <w:b/>
          <w:spacing w:val="0"/>
        </w:rPr>
        <w:t xml:space="preserve"> </w:t>
      </w:r>
    </w:p>
    <w:p w:rsidR="00F61D42" w:rsidRDefault="00D27022">
      <w:pPr>
        <w:widowControl w:val="0"/>
        <w:spacing w:line="228" w:lineRule="auto"/>
        <w:jc w:val="center"/>
        <w:rPr>
          <w:b/>
          <w:spacing w:val="0"/>
        </w:rPr>
      </w:pPr>
      <w:r>
        <w:rPr>
          <w:b/>
          <w:spacing w:val="0"/>
        </w:rPr>
        <w:t> на 2024 год  и плановый период 2025 и 2026 годов</w:t>
      </w:r>
    </w:p>
    <w:p w:rsidR="00F61D42" w:rsidRDefault="00F61D42">
      <w:pPr>
        <w:widowControl w:val="0"/>
        <w:spacing w:line="228" w:lineRule="auto"/>
        <w:jc w:val="center"/>
        <w:rPr>
          <w:sz w:val="24"/>
        </w:rPr>
      </w:pPr>
    </w:p>
    <w:p w:rsidR="0070530B" w:rsidRDefault="0070530B">
      <w:pPr>
        <w:widowControl w:val="0"/>
        <w:spacing w:line="228" w:lineRule="auto"/>
        <w:jc w:val="center"/>
        <w:rPr>
          <w:sz w:val="24"/>
        </w:rPr>
      </w:pPr>
    </w:p>
    <w:p w:rsidR="00F61D42" w:rsidRPr="00FE72C7" w:rsidRDefault="00D27022" w:rsidP="00FE72C7">
      <w:pPr>
        <w:widowControl w:val="0"/>
        <w:spacing w:line="228" w:lineRule="auto"/>
        <w:ind w:firstLine="709"/>
        <w:jc w:val="both"/>
        <w:rPr>
          <w:spacing w:val="0"/>
        </w:rPr>
      </w:pPr>
      <w:r>
        <w:rPr>
          <w:spacing w:val="0"/>
        </w:rPr>
        <w:t>В соответствии со статьей 184</w:t>
      </w:r>
      <w:r>
        <w:rPr>
          <w:spacing w:val="0"/>
          <w:vertAlign w:val="superscript"/>
        </w:rPr>
        <w:t>2</w:t>
      </w:r>
      <w:r>
        <w:rPr>
          <w:spacing w:val="0"/>
        </w:rPr>
        <w:t xml:space="preserve"> Бюджетного кодекса Российской Федерации, статьей </w:t>
      </w:r>
      <w:r w:rsidR="00FE72C7">
        <w:rPr>
          <w:spacing w:val="0"/>
        </w:rPr>
        <w:t>20</w:t>
      </w:r>
      <w:r>
        <w:rPr>
          <w:spacing w:val="0"/>
        </w:rPr>
        <w:t xml:space="preserve"> решения Собрания депутатов </w:t>
      </w:r>
      <w:r w:rsidR="00FE72C7">
        <w:rPr>
          <w:spacing w:val="0"/>
        </w:rPr>
        <w:t xml:space="preserve">Калитвенского сельского поселения </w:t>
      </w:r>
      <w:r>
        <w:rPr>
          <w:spacing w:val="0"/>
        </w:rPr>
        <w:t xml:space="preserve">от </w:t>
      </w:r>
      <w:r w:rsidR="006B621A" w:rsidRPr="006B621A">
        <w:rPr>
          <w:spacing w:val="0"/>
        </w:rPr>
        <w:t>28.</w:t>
      </w:r>
      <w:r w:rsidR="00FE72C7">
        <w:rPr>
          <w:spacing w:val="0"/>
        </w:rPr>
        <w:t>07</w:t>
      </w:r>
      <w:r w:rsidR="006B621A" w:rsidRPr="006B621A">
        <w:rPr>
          <w:spacing w:val="0"/>
        </w:rPr>
        <w:t>.202</w:t>
      </w:r>
      <w:r w:rsidR="00FE72C7">
        <w:rPr>
          <w:spacing w:val="0"/>
        </w:rPr>
        <w:t>3</w:t>
      </w:r>
      <w:r w:rsidR="006B621A" w:rsidRPr="006B621A">
        <w:rPr>
          <w:spacing w:val="0"/>
        </w:rPr>
        <w:t xml:space="preserve"> №</w:t>
      </w:r>
      <w:r w:rsidR="00FE72C7">
        <w:rPr>
          <w:spacing w:val="0"/>
        </w:rPr>
        <w:t>7</w:t>
      </w:r>
      <w:r w:rsidR="006B621A" w:rsidRPr="006B621A">
        <w:rPr>
          <w:spacing w:val="0"/>
        </w:rPr>
        <w:t>2</w:t>
      </w:r>
      <w:r w:rsidRPr="006B621A">
        <w:rPr>
          <w:spacing w:val="0"/>
        </w:rPr>
        <w:t xml:space="preserve"> «Об</w:t>
      </w:r>
      <w:r>
        <w:rPr>
          <w:spacing w:val="0"/>
        </w:rPr>
        <w:t xml:space="preserve"> утверждении Положения о  бюджетном процессе в </w:t>
      </w:r>
      <w:r w:rsidR="00FE72C7">
        <w:rPr>
          <w:spacing w:val="0"/>
        </w:rPr>
        <w:t>Калитвенском сельском поселении</w:t>
      </w:r>
      <w:r>
        <w:rPr>
          <w:spacing w:val="0"/>
        </w:rPr>
        <w:t xml:space="preserve">», а также постановлением Администрации </w:t>
      </w:r>
      <w:r w:rsidR="00FE72C7">
        <w:rPr>
          <w:spacing w:val="0"/>
        </w:rPr>
        <w:t>Калитвенского сельского поселения</w:t>
      </w:r>
      <w:r>
        <w:rPr>
          <w:spacing w:val="0"/>
        </w:rPr>
        <w:t xml:space="preserve"> от </w:t>
      </w:r>
      <w:r w:rsidR="005157CF">
        <w:rPr>
          <w:spacing w:val="0"/>
        </w:rPr>
        <w:t>2</w:t>
      </w:r>
      <w:r>
        <w:rPr>
          <w:spacing w:val="0"/>
        </w:rPr>
        <w:t>7.06.2023 № </w:t>
      </w:r>
      <w:r w:rsidR="005157CF">
        <w:rPr>
          <w:spacing w:val="0"/>
        </w:rPr>
        <w:t>2</w:t>
      </w:r>
      <w:r>
        <w:rPr>
          <w:spacing w:val="0"/>
        </w:rPr>
        <w:t>4</w:t>
      </w:r>
      <w:r w:rsidR="005157CF">
        <w:rPr>
          <w:spacing w:val="0"/>
        </w:rPr>
        <w:t>-3</w:t>
      </w:r>
      <w:r>
        <w:rPr>
          <w:spacing w:val="0"/>
        </w:rPr>
        <w:t xml:space="preserve"> «Об утверждении Порядка и сроков составления проекта бюджета </w:t>
      </w:r>
      <w:r w:rsidR="00FE72C7">
        <w:rPr>
          <w:spacing w:val="0"/>
        </w:rPr>
        <w:t>Калитвенского сельского поселения</w:t>
      </w:r>
      <w:r>
        <w:rPr>
          <w:spacing w:val="0"/>
        </w:rPr>
        <w:t xml:space="preserve"> на 2024 год и на плановый период 2025и 2026 годов» Администрация </w:t>
      </w:r>
      <w:r w:rsidR="00FE72C7">
        <w:rPr>
          <w:spacing w:val="0"/>
        </w:rPr>
        <w:t>Калитвенского сельского поселения</w:t>
      </w:r>
      <w:r>
        <w:rPr>
          <w:spacing w:val="0"/>
        </w:rPr>
        <w:t> </w:t>
      </w:r>
      <w:r w:rsidRPr="0070530B">
        <w:rPr>
          <w:b/>
          <w:spacing w:val="60"/>
        </w:rPr>
        <w:t>постановляет</w:t>
      </w:r>
      <w:r w:rsidRPr="0070530B">
        <w:rPr>
          <w:spacing w:val="60"/>
        </w:rPr>
        <w:t>:</w:t>
      </w:r>
    </w:p>
    <w:p w:rsidR="00F61D42" w:rsidRPr="0070530B" w:rsidRDefault="00F61D42">
      <w:pPr>
        <w:widowControl w:val="0"/>
        <w:spacing w:line="228" w:lineRule="auto"/>
        <w:ind w:firstLine="709"/>
        <w:jc w:val="both"/>
        <w:rPr>
          <w:spacing w:val="60"/>
          <w:sz w:val="24"/>
        </w:rPr>
      </w:pPr>
    </w:p>
    <w:p w:rsidR="00F61D42" w:rsidRDefault="00D27022">
      <w:pPr>
        <w:widowControl w:val="0"/>
        <w:spacing w:line="228" w:lineRule="auto"/>
        <w:jc w:val="both"/>
        <w:rPr>
          <w:spacing w:val="0"/>
        </w:rPr>
      </w:pPr>
      <w:r>
        <w:rPr>
          <w:spacing w:val="0"/>
        </w:rPr>
        <w:t xml:space="preserve">         1. Утвердить Основные направления бюджетной и налоговой политики </w:t>
      </w:r>
      <w:r w:rsidR="00FE72C7">
        <w:rPr>
          <w:spacing w:val="0"/>
        </w:rPr>
        <w:t>Калитвенского сельского поселения</w:t>
      </w:r>
      <w:r>
        <w:rPr>
          <w:spacing w:val="0"/>
        </w:rPr>
        <w:t xml:space="preserve"> на 2024 год  и плановый период 2025 и 2026 годов согласно приложению.</w:t>
      </w:r>
    </w:p>
    <w:p w:rsidR="00F61D42" w:rsidRDefault="00D27022">
      <w:pPr>
        <w:ind w:right="-2"/>
        <w:jc w:val="both"/>
        <w:rPr>
          <w:spacing w:val="0"/>
        </w:rPr>
      </w:pPr>
      <w:r>
        <w:rPr>
          <w:spacing w:val="0"/>
        </w:rPr>
        <w:t xml:space="preserve">         2. </w:t>
      </w:r>
      <w:r w:rsidR="005157CF">
        <w:rPr>
          <w:spacing w:val="0"/>
        </w:rPr>
        <w:t>Сектору экономики и финансов</w:t>
      </w:r>
      <w:r>
        <w:rPr>
          <w:spacing w:val="0"/>
        </w:rPr>
        <w:t xml:space="preserve"> Администрации </w:t>
      </w:r>
      <w:r w:rsidR="00FE72C7">
        <w:rPr>
          <w:spacing w:val="0"/>
        </w:rPr>
        <w:t>Калитвенского сельского поселения</w:t>
      </w:r>
      <w:r>
        <w:rPr>
          <w:spacing w:val="0"/>
        </w:rPr>
        <w:t xml:space="preserve"> обеспечить разработку проекта решения о бюджете </w:t>
      </w:r>
      <w:r w:rsidR="00FE72C7">
        <w:rPr>
          <w:spacing w:val="0"/>
        </w:rPr>
        <w:t>Калитвенского сельского поселения</w:t>
      </w:r>
      <w:r>
        <w:rPr>
          <w:spacing w:val="0"/>
        </w:rPr>
        <w:t xml:space="preserve"> на основе основных направлений бюджетной и налоговой политики </w:t>
      </w:r>
      <w:r w:rsidR="00FE72C7">
        <w:rPr>
          <w:spacing w:val="0"/>
        </w:rPr>
        <w:t>Калитвенского сельского поселения</w:t>
      </w:r>
      <w:r>
        <w:rPr>
          <w:spacing w:val="0"/>
        </w:rPr>
        <w:t xml:space="preserve"> на 2024 год  и плановый период 2025 и 2026 годов.</w:t>
      </w:r>
    </w:p>
    <w:p w:rsidR="00F61D42" w:rsidRDefault="00D27022" w:rsidP="005157CF">
      <w:pPr>
        <w:ind w:right="-2"/>
        <w:jc w:val="both"/>
        <w:rPr>
          <w:spacing w:val="0"/>
        </w:rPr>
      </w:pPr>
      <w:r>
        <w:rPr>
          <w:spacing w:val="0"/>
        </w:rPr>
        <w:t xml:space="preserve">         </w:t>
      </w:r>
      <w:r w:rsidR="005157CF">
        <w:rPr>
          <w:spacing w:val="0"/>
        </w:rPr>
        <w:t>3</w:t>
      </w:r>
      <w:r>
        <w:rPr>
          <w:spacing w:val="0"/>
        </w:rPr>
        <w:t xml:space="preserve">. Настоящее постановление вступает в силу со дня его </w:t>
      </w:r>
      <w:r w:rsidR="0070530B">
        <w:rPr>
          <w:spacing w:val="0"/>
        </w:rPr>
        <w:t>официального опубликования</w:t>
      </w:r>
      <w:r>
        <w:rPr>
          <w:spacing w:val="0"/>
        </w:rPr>
        <w:t>.</w:t>
      </w:r>
    </w:p>
    <w:p w:rsidR="00F61D42" w:rsidRDefault="0070530B" w:rsidP="0070530B">
      <w:pPr>
        <w:ind w:firstLine="540"/>
        <w:jc w:val="both"/>
        <w:rPr>
          <w:spacing w:val="0"/>
        </w:rPr>
      </w:pPr>
      <w:r>
        <w:rPr>
          <w:spacing w:val="0"/>
        </w:rPr>
        <w:t xml:space="preserve"> </w:t>
      </w:r>
      <w:r w:rsidR="005157CF">
        <w:rPr>
          <w:spacing w:val="0"/>
        </w:rPr>
        <w:t>4</w:t>
      </w:r>
      <w:r w:rsidR="00D27022">
        <w:rPr>
          <w:spacing w:val="0"/>
        </w:rPr>
        <w:t>.Контроль за выполнением постано</w:t>
      </w:r>
      <w:r w:rsidR="005157CF">
        <w:rPr>
          <w:spacing w:val="0"/>
        </w:rPr>
        <w:t>вления возложить на</w:t>
      </w:r>
      <w:r w:rsidR="005157CF">
        <w:rPr>
          <w:spacing w:val="0"/>
        </w:rPr>
        <w:br/>
        <w:t xml:space="preserve">заведующего сектором </w:t>
      </w:r>
      <w:r w:rsidR="00D27022">
        <w:rPr>
          <w:spacing w:val="0"/>
        </w:rPr>
        <w:t>экономики</w:t>
      </w:r>
      <w:r w:rsidR="005157CF">
        <w:rPr>
          <w:spacing w:val="0"/>
        </w:rPr>
        <w:t xml:space="preserve"> и финансов Костюкову Г.П.</w:t>
      </w:r>
    </w:p>
    <w:p w:rsidR="005157CF" w:rsidRDefault="005157CF" w:rsidP="0070530B">
      <w:pPr>
        <w:ind w:firstLine="540"/>
        <w:jc w:val="both"/>
        <w:rPr>
          <w:spacing w:val="0"/>
        </w:rPr>
      </w:pPr>
    </w:p>
    <w:p w:rsidR="005157CF" w:rsidRDefault="005157CF" w:rsidP="0070530B">
      <w:pPr>
        <w:ind w:firstLine="540"/>
        <w:jc w:val="both"/>
        <w:rPr>
          <w:spacing w:val="0"/>
        </w:rPr>
      </w:pPr>
    </w:p>
    <w:tbl>
      <w:tblPr>
        <w:tblW w:w="0" w:type="auto"/>
        <w:tblLayout w:type="fixed"/>
        <w:tblLook w:val="04A0"/>
      </w:tblPr>
      <w:tblGrid>
        <w:gridCol w:w="4787"/>
        <w:gridCol w:w="4850"/>
      </w:tblGrid>
      <w:tr w:rsidR="00F61D42">
        <w:tc>
          <w:tcPr>
            <w:tcW w:w="4787" w:type="dxa"/>
          </w:tcPr>
          <w:p w:rsidR="00F61D42" w:rsidRDefault="00F61D42">
            <w:pPr>
              <w:spacing w:line="204" w:lineRule="auto"/>
            </w:pPr>
          </w:p>
        </w:tc>
        <w:tc>
          <w:tcPr>
            <w:tcW w:w="4850" w:type="dxa"/>
          </w:tcPr>
          <w:p w:rsidR="00F61D42" w:rsidRDefault="00F61D42">
            <w:pPr>
              <w:spacing w:line="204" w:lineRule="auto"/>
              <w:ind w:left="2954"/>
            </w:pPr>
          </w:p>
        </w:tc>
      </w:tr>
    </w:tbl>
    <w:p w:rsidR="005157CF" w:rsidRDefault="005157CF">
      <w:pPr>
        <w:pStyle w:val="17"/>
        <w:jc w:val="both"/>
        <w:rPr>
          <w:rFonts w:ascii="Times New Roman" w:hAnsi="Times New Roman"/>
          <w:sz w:val="28"/>
        </w:rPr>
      </w:pPr>
    </w:p>
    <w:p w:rsidR="00F61D42" w:rsidRDefault="00D27022">
      <w:pPr>
        <w:pStyle w:val="17"/>
        <w:jc w:val="both"/>
        <w:rPr>
          <w:rFonts w:ascii="Times New Roman" w:hAnsi="Times New Roman"/>
          <w:sz w:val="28"/>
        </w:rPr>
      </w:pPr>
      <w:r>
        <w:rPr>
          <w:rFonts w:ascii="Times New Roman" w:hAnsi="Times New Roman"/>
          <w:sz w:val="28"/>
        </w:rPr>
        <w:t xml:space="preserve">Глава Администрации </w:t>
      </w:r>
    </w:p>
    <w:p w:rsidR="00F61D42" w:rsidRDefault="00FE72C7" w:rsidP="005157CF">
      <w:pPr>
        <w:pStyle w:val="17"/>
        <w:rPr>
          <w:rFonts w:ascii="Times New Roman" w:hAnsi="Times New Roman"/>
          <w:sz w:val="28"/>
        </w:rPr>
      </w:pPr>
      <w:r>
        <w:rPr>
          <w:rFonts w:ascii="Times New Roman" w:hAnsi="Times New Roman"/>
          <w:sz w:val="28"/>
        </w:rPr>
        <w:t>Калитвенского сельского поселения</w:t>
      </w:r>
      <w:r w:rsidR="00D27022">
        <w:rPr>
          <w:rFonts w:ascii="Times New Roman" w:hAnsi="Times New Roman"/>
          <w:sz w:val="28"/>
        </w:rPr>
        <w:t xml:space="preserve">                                                    </w:t>
      </w:r>
      <w:r w:rsidR="005157CF">
        <w:rPr>
          <w:rFonts w:ascii="Times New Roman" w:hAnsi="Times New Roman"/>
          <w:sz w:val="28"/>
        </w:rPr>
        <w:t>С.</w:t>
      </w:r>
      <w:r w:rsidR="00D27022">
        <w:rPr>
          <w:rFonts w:ascii="Times New Roman" w:hAnsi="Times New Roman"/>
          <w:sz w:val="28"/>
        </w:rPr>
        <w:t xml:space="preserve">В. </w:t>
      </w:r>
      <w:r w:rsidR="005157CF">
        <w:rPr>
          <w:rFonts w:ascii="Times New Roman" w:hAnsi="Times New Roman"/>
          <w:sz w:val="28"/>
        </w:rPr>
        <w:t>Разуваев</w:t>
      </w:r>
    </w:p>
    <w:p w:rsidR="00F61D42" w:rsidRDefault="00F61D42">
      <w:pPr>
        <w:tabs>
          <w:tab w:val="left" w:pos="7493"/>
        </w:tabs>
        <w:rPr>
          <w:spacing w:val="0"/>
        </w:rPr>
      </w:pPr>
    </w:p>
    <w:p w:rsidR="00F61D42" w:rsidRDefault="00F61D42">
      <w:pPr>
        <w:tabs>
          <w:tab w:val="left" w:pos="7493"/>
        </w:tabs>
        <w:rPr>
          <w:spacing w:val="0"/>
        </w:rPr>
      </w:pPr>
    </w:p>
    <w:p w:rsidR="00F61D42" w:rsidRDefault="00F61D42">
      <w:pPr>
        <w:tabs>
          <w:tab w:val="left" w:pos="7493"/>
        </w:tabs>
        <w:rPr>
          <w:spacing w:val="0"/>
        </w:rPr>
      </w:pPr>
    </w:p>
    <w:p w:rsidR="00F61D42" w:rsidRDefault="00D27022">
      <w:pPr>
        <w:pageBreakBefore/>
        <w:widowControl w:val="0"/>
        <w:ind w:left="6237"/>
        <w:jc w:val="center"/>
        <w:rPr>
          <w:spacing w:val="0"/>
        </w:rPr>
      </w:pPr>
      <w:r>
        <w:rPr>
          <w:spacing w:val="0"/>
        </w:rPr>
        <w:lastRenderedPageBreak/>
        <w:t>Приложение</w:t>
      </w:r>
    </w:p>
    <w:p w:rsidR="00F61D42" w:rsidRDefault="00D27022">
      <w:pPr>
        <w:widowControl w:val="0"/>
        <w:ind w:left="6237"/>
        <w:jc w:val="center"/>
        <w:rPr>
          <w:spacing w:val="0"/>
        </w:rPr>
      </w:pPr>
      <w:r>
        <w:rPr>
          <w:spacing w:val="0"/>
        </w:rPr>
        <w:t>к постановлению</w:t>
      </w:r>
    </w:p>
    <w:p w:rsidR="00F61D42" w:rsidRDefault="00D27022">
      <w:pPr>
        <w:widowControl w:val="0"/>
        <w:ind w:left="6237"/>
        <w:jc w:val="center"/>
        <w:rPr>
          <w:spacing w:val="0"/>
        </w:rPr>
      </w:pPr>
      <w:r>
        <w:rPr>
          <w:spacing w:val="0"/>
        </w:rPr>
        <w:t xml:space="preserve">Администрации </w:t>
      </w:r>
      <w:r w:rsidR="00FE72C7">
        <w:rPr>
          <w:spacing w:val="0"/>
        </w:rPr>
        <w:t>Калитвенского сельского поселения</w:t>
      </w:r>
    </w:p>
    <w:p w:rsidR="00F61D42" w:rsidRDefault="00D27022">
      <w:pPr>
        <w:widowControl w:val="0"/>
        <w:ind w:left="6237"/>
        <w:jc w:val="center"/>
        <w:rPr>
          <w:spacing w:val="0"/>
        </w:rPr>
      </w:pPr>
      <w:r>
        <w:rPr>
          <w:spacing w:val="0"/>
        </w:rPr>
        <w:t xml:space="preserve">от </w:t>
      </w:r>
      <w:r w:rsidR="00D347BB">
        <w:rPr>
          <w:spacing w:val="0"/>
        </w:rPr>
        <w:t>01</w:t>
      </w:r>
      <w:r w:rsidR="005157CF">
        <w:rPr>
          <w:spacing w:val="0"/>
        </w:rPr>
        <w:t>.1</w:t>
      </w:r>
      <w:r w:rsidR="00D347BB">
        <w:rPr>
          <w:spacing w:val="0"/>
        </w:rPr>
        <w:t>1</w:t>
      </w:r>
      <w:r w:rsidR="005157CF">
        <w:rPr>
          <w:spacing w:val="0"/>
        </w:rPr>
        <w:t>.2023г.</w:t>
      </w:r>
      <w:r>
        <w:rPr>
          <w:spacing w:val="0"/>
        </w:rPr>
        <w:t xml:space="preserve"> № </w:t>
      </w:r>
      <w:r w:rsidR="005157CF">
        <w:rPr>
          <w:spacing w:val="0"/>
        </w:rPr>
        <w:t>5</w:t>
      </w:r>
      <w:r w:rsidR="00D347BB">
        <w:rPr>
          <w:spacing w:val="0"/>
        </w:rPr>
        <w:t>3</w:t>
      </w:r>
      <w:r w:rsidR="005157CF">
        <w:rPr>
          <w:spacing w:val="0"/>
        </w:rPr>
        <w:t>-1</w:t>
      </w:r>
    </w:p>
    <w:p w:rsidR="00F61D42" w:rsidRDefault="00F61D42">
      <w:pPr>
        <w:widowControl w:val="0"/>
        <w:jc w:val="center"/>
        <w:outlineLvl w:val="0"/>
        <w:rPr>
          <w:spacing w:val="0"/>
        </w:rPr>
      </w:pPr>
    </w:p>
    <w:p w:rsidR="00F61D42" w:rsidRDefault="00F61D42">
      <w:pPr>
        <w:widowControl w:val="0"/>
        <w:jc w:val="center"/>
        <w:outlineLvl w:val="0"/>
        <w:rPr>
          <w:spacing w:val="0"/>
        </w:rPr>
      </w:pPr>
    </w:p>
    <w:p w:rsidR="00F61D42" w:rsidRPr="00DF0546" w:rsidRDefault="00D27022">
      <w:pPr>
        <w:widowControl w:val="0"/>
        <w:jc w:val="center"/>
        <w:outlineLvl w:val="0"/>
        <w:rPr>
          <w:spacing w:val="0"/>
        </w:rPr>
      </w:pPr>
      <w:r w:rsidRPr="00DF0546">
        <w:rPr>
          <w:spacing w:val="0"/>
        </w:rPr>
        <w:t>ОСНОВНЫЕ НАПРАВЛЕНИЯ</w:t>
      </w:r>
    </w:p>
    <w:p w:rsidR="00F61D42" w:rsidRPr="00DF0546" w:rsidRDefault="00D27022">
      <w:pPr>
        <w:widowControl w:val="0"/>
        <w:jc w:val="center"/>
        <w:outlineLvl w:val="0"/>
        <w:rPr>
          <w:spacing w:val="0"/>
        </w:rPr>
      </w:pPr>
      <w:r w:rsidRPr="00DF0546">
        <w:rPr>
          <w:spacing w:val="0"/>
        </w:rPr>
        <w:t xml:space="preserve">бюджетной и налоговой политики </w:t>
      </w:r>
      <w:r w:rsidR="00FE72C7">
        <w:rPr>
          <w:spacing w:val="0"/>
        </w:rPr>
        <w:t>Калитвенского сельского поселения</w:t>
      </w:r>
      <w:r w:rsidRPr="00DF0546">
        <w:rPr>
          <w:spacing w:val="0"/>
        </w:rPr>
        <w:t> </w:t>
      </w:r>
    </w:p>
    <w:p w:rsidR="00F61D42" w:rsidRPr="00DF0546" w:rsidRDefault="00D27022">
      <w:pPr>
        <w:widowControl w:val="0"/>
        <w:jc w:val="center"/>
        <w:outlineLvl w:val="0"/>
        <w:rPr>
          <w:spacing w:val="0"/>
        </w:rPr>
      </w:pPr>
      <w:r w:rsidRPr="00DF0546">
        <w:rPr>
          <w:spacing w:val="0"/>
        </w:rPr>
        <w:t>на 2024 год  и плановый период 2025 и 2026 годов</w:t>
      </w:r>
    </w:p>
    <w:p w:rsidR="00F61D42" w:rsidRPr="00DF0546" w:rsidRDefault="00F61D42">
      <w:pPr>
        <w:widowControl w:val="0"/>
        <w:jc w:val="center"/>
        <w:rPr>
          <w:spacing w:val="0"/>
        </w:rPr>
      </w:pPr>
    </w:p>
    <w:p w:rsidR="00D27022" w:rsidRPr="00DF0546" w:rsidRDefault="00D27022" w:rsidP="005C518B">
      <w:pPr>
        <w:widowControl w:val="0"/>
        <w:jc w:val="both"/>
        <w:rPr>
          <w:spacing w:val="0"/>
          <w:szCs w:val="28"/>
        </w:rPr>
      </w:pPr>
    </w:p>
    <w:p w:rsidR="00D27022" w:rsidRPr="00DF0546" w:rsidRDefault="005C518B" w:rsidP="005C518B">
      <w:pPr>
        <w:jc w:val="both"/>
        <w:rPr>
          <w:spacing w:val="0"/>
        </w:rPr>
      </w:pPr>
      <w:r w:rsidRPr="00DF0546">
        <w:rPr>
          <w:spacing w:val="0"/>
        </w:rPr>
        <w:t xml:space="preserve">            </w:t>
      </w:r>
      <w:r w:rsidR="00D27022" w:rsidRPr="00DF0546">
        <w:rPr>
          <w:spacing w:val="0"/>
        </w:rPr>
        <w:t>Настоящие Основные направления разработаны с учетом основных приоритетов государственной политики Российской Федерации, Послания Президента Российской Федерации Федеральному Собранию Российской Федерации    от 21.02.2023,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w:t>
      </w:r>
      <w:r w:rsidRPr="00DF0546">
        <w:rPr>
          <w:spacing w:val="0"/>
        </w:rPr>
        <w:t xml:space="preserve"> </w:t>
      </w:r>
      <w:r w:rsidR="00D27022" w:rsidRPr="00DF0546">
        <w:rPr>
          <w:spacing w:val="0"/>
        </w:rPr>
        <w:t>«О национальных</w:t>
      </w:r>
      <w:r w:rsidR="00D27022" w:rsidRPr="00DF0546">
        <w:rPr>
          <w:spacing w:val="0"/>
        </w:rPr>
        <w:tab/>
        <w:t>целях</w:t>
      </w:r>
      <w:r w:rsidR="00D27022" w:rsidRPr="00DF0546">
        <w:rPr>
          <w:spacing w:val="0"/>
        </w:rPr>
        <w:tab/>
      </w:r>
      <w:r w:rsidR="00A44DD3">
        <w:rPr>
          <w:spacing w:val="0"/>
        </w:rPr>
        <w:t xml:space="preserve"> </w:t>
      </w:r>
      <w:r w:rsidR="00D27022" w:rsidRPr="00DF0546">
        <w:rPr>
          <w:spacing w:val="0"/>
        </w:rPr>
        <w:t>развития</w:t>
      </w:r>
      <w:r w:rsidR="00D27022" w:rsidRPr="00DF0546">
        <w:rPr>
          <w:spacing w:val="0"/>
        </w:rPr>
        <w:tab/>
        <w:t>Российской</w:t>
      </w:r>
      <w:r w:rsidR="00D27022" w:rsidRPr="00DF0546">
        <w:rPr>
          <w:spacing w:val="0"/>
        </w:rPr>
        <w:tab/>
      </w:r>
      <w:r w:rsidRPr="00DF0546">
        <w:rPr>
          <w:spacing w:val="0"/>
        </w:rPr>
        <w:t xml:space="preserve"> </w:t>
      </w:r>
      <w:r w:rsidR="00D27022" w:rsidRPr="00DF0546">
        <w:rPr>
          <w:spacing w:val="0"/>
        </w:rPr>
        <w:t>Федерации</w:t>
      </w:r>
      <w:r w:rsidR="00D27022" w:rsidRPr="00DF0546">
        <w:rPr>
          <w:spacing w:val="0"/>
        </w:rPr>
        <w:tab/>
      </w:r>
      <w:r w:rsidR="00A44DD3">
        <w:rPr>
          <w:spacing w:val="0"/>
        </w:rPr>
        <w:t xml:space="preserve"> </w:t>
      </w:r>
      <w:r w:rsidR="00D27022" w:rsidRPr="00DF0546">
        <w:rPr>
          <w:spacing w:val="0"/>
        </w:rPr>
        <w:t>на</w:t>
      </w:r>
      <w:r w:rsidR="00A44DD3">
        <w:rPr>
          <w:spacing w:val="0"/>
        </w:rPr>
        <w:t xml:space="preserve"> </w:t>
      </w:r>
      <w:r w:rsidRPr="00DF0546">
        <w:rPr>
          <w:spacing w:val="0"/>
        </w:rPr>
        <w:t xml:space="preserve">период </w:t>
      </w:r>
      <w:r w:rsidR="00D27022" w:rsidRPr="00DF0546">
        <w:rPr>
          <w:spacing w:val="0"/>
        </w:rPr>
        <w:t>до 2030 года», итогов реализации бюджет</w:t>
      </w:r>
      <w:r w:rsidR="00A44DD3">
        <w:rPr>
          <w:spacing w:val="0"/>
        </w:rPr>
        <w:t>ной и налоговой политики в 2022-</w:t>
      </w:r>
      <w:r w:rsidR="00D27022" w:rsidRPr="00DF0546">
        <w:rPr>
          <w:spacing w:val="0"/>
        </w:rPr>
        <w:t>2023 годах, и основных направлений бюджетной, налоговой и таможенно</w:t>
      </w:r>
      <w:r w:rsidRPr="00DF0546">
        <w:rPr>
          <w:spacing w:val="0"/>
        </w:rPr>
        <w:t xml:space="preserve"> </w:t>
      </w:r>
      <w:r w:rsidR="00D27022" w:rsidRPr="00DF0546">
        <w:rPr>
          <w:spacing w:val="0"/>
        </w:rPr>
        <w:t>- тарифной политики Российской Федерации на 2024 год и на плановый период 2025 и 2026 годов.</w:t>
      </w:r>
    </w:p>
    <w:p w:rsidR="005C518B" w:rsidRPr="00DF0546" w:rsidRDefault="005C518B" w:rsidP="005C518B">
      <w:pPr>
        <w:jc w:val="both"/>
        <w:rPr>
          <w:spacing w:val="0"/>
        </w:rPr>
      </w:pPr>
      <w:r w:rsidRPr="00DF0546">
        <w:rPr>
          <w:spacing w:val="0"/>
        </w:rPr>
        <w:t xml:space="preserve">         Целью Основных направлений является определение условий и подходов,</w:t>
      </w:r>
    </w:p>
    <w:p w:rsidR="00D27022" w:rsidRPr="00DF0546" w:rsidRDefault="00D27022" w:rsidP="005C518B">
      <w:pPr>
        <w:jc w:val="both"/>
        <w:rPr>
          <w:spacing w:val="0"/>
        </w:rPr>
      </w:pPr>
      <w:r w:rsidRPr="00DF0546">
        <w:rPr>
          <w:spacing w:val="0"/>
        </w:rPr>
        <w:t xml:space="preserve">используемых для формирования проекта бюджета </w:t>
      </w:r>
      <w:r w:rsidR="00FE72C7">
        <w:rPr>
          <w:spacing w:val="0"/>
        </w:rPr>
        <w:t>Калитвенского сельского поселения</w:t>
      </w:r>
      <w:r w:rsidR="005C518B" w:rsidRPr="00DF0546">
        <w:rPr>
          <w:spacing w:val="0"/>
        </w:rPr>
        <w:t xml:space="preserve"> </w:t>
      </w:r>
      <w:r w:rsidRPr="00DF0546">
        <w:rPr>
          <w:spacing w:val="0"/>
        </w:rPr>
        <w:t>на 2024 год и на плановый период 2025 и 2026 годов.</w:t>
      </w:r>
    </w:p>
    <w:p w:rsidR="00D27022" w:rsidRPr="00DF0546" w:rsidRDefault="00D27022" w:rsidP="005C518B">
      <w:pPr>
        <w:jc w:val="both"/>
        <w:rPr>
          <w:spacing w:val="0"/>
        </w:rPr>
      </w:pPr>
    </w:p>
    <w:p w:rsidR="00D27022" w:rsidRPr="00DF0546" w:rsidRDefault="005C518B" w:rsidP="005C518B">
      <w:pPr>
        <w:jc w:val="center"/>
        <w:rPr>
          <w:spacing w:val="0"/>
        </w:rPr>
      </w:pPr>
      <w:r w:rsidRPr="00DF0546">
        <w:rPr>
          <w:spacing w:val="0"/>
        </w:rPr>
        <w:t xml:space="preserve">1. </w:t>
      </w:r>
      <w:r w:rsidR="00D27022" w:rsidRPr="00DF0546">
        <w:rPr>
          <w:spacing w:val="0"/>
        </w:rPr>
        <w:t>Основные итоги реализации</w:t>
      </w:r>
    </w:p>
    <w:p w:rsidR="005C518B" w:rsidRPr="00DF0546" w:rsidRDefault="005C518B" w:rsidP="005C518B">
      <w:pPr>
        <w:widowControl w:val="0"/>
        <w:jc w:val="center"/>
        <w:outlineLvl w:val="0"/>
        <w:rPr>
          <w:spacing w:val="0"/>
        </w:rPr>
      </w:pPr>
      <w:r w:rsidRPr="00DF0546">
        <w:rPr>
          <w:spacing w:val="0"/>
        </w:rPr>
        <w:t>бюджетной и налоговой политики в 2022 - 2023 годах</w:t>
      </w:r>
    </w:p>
    <w:p w:rsidR="00D27022" w:rsidRPr="00DF0546" w:rsidRDefault="00D27022" w:rsidP="005C518B">
      <w:pPr>
        <w:jc w:val="both"/>
        <w:rPr>
          <w:spacing w:val="0"/>
        </w:rPr>
      </w:pPr>
    </w:p>
    <w:p w:rsidR="00D27022" w:rsidRPr="00DF0546" w:rsidRDefault="005C518B" w:rsidP="005C518B">
      <w:pPr>
        <w:jc w:val="both"/>
        <w:rPr>
          <w:spacing w:val="0"/>
        </w:rPr>
      </w:pPr>
      <w:r w:rsidRPr="00DF0546">
        <w:rPr>
          <w:spacing w:val="0"/>
        </w:rPr>
        <w:t xml:space="preserve">         </w:t>
      </w:r>
      <w:r w:rsidR="00D27022" w:rsidRPr="00DF0546">
        <w:rPr>
          <w:spacing w:val="0"/>
        </w:rPr>
        <w:t xml:space="preserve">В условиях важнейших исторических событий для Российской Федерации, обострения геополитических противоречий бюджетная политика </w:t>
      </w:r>
      <w:r w:rsidR="00FE72C7">
        <w:rPr>
          <w:spacing w:val="0"/>
        </w:rPr>
        <w:t>Калитвенского сельского поселения</w:t>
      </w:r>
      <w:r w:rsidR="00D27022" w:rsidRPr="00DF0546">
        <w:rPr>
          <w:spacing w:val="0"/>
        </w:rPr>
        <w:t xml:space="preserve"> в 2022 </w:t>
      </w:r>
      <w:r w:rsidR="00D27022" w:rsidRPr="00DF0546">
        <w:rPr>
          <w:spacing w:val="0"/>
          <w:w w:val="90"/>
        </w:rPr>
        <w:t xml:space="preserve">— </w:t>
      </w:r>
      <w:r w:rsidR="00D27022" w:rsidRPr="00DF0546">
        <w:rPr>
          <w:spacing w:val="0"/>
        </w:rPr>
        <w:t xml:space="preserve">2023 годах была ориентирована на содействие структурной трансформации экономики </w:t>
      </w:r>
      <w:r w:rsidR="00FE72C7">
        <w:rPr>
          <w:spacing w:val="0"/>
        </w:rPr>
        <w:t>Калитвенского сельского поселения</w:t>
      </w:r>
      <w:r w:rsidR="00D27022" w:rsidRPr="00DF0546">
        <w:rPr>
          <w:spacing w:val="0"/>
        </w:rPr>
        <w:t xml:space="preserve">, обеспечение стабильности финансовой системы </w:t>
      </w:r>
      <w:r w:rsidR="00FE72C7">
        <w:rPr>
          <w:spacing w:val="0"/>
        </w:rPr>
        <w:t>Калитвенского сельского поселения</w:t>
      </w:r>
      <w:r w:rsidR="00D27022" w:rsidRPr="00DF0546">
        <w:rPr>
          <w:spacing w:val="0"/>
        </w:rPr>
        <w:t xml:space="preserve"> и социальную поддержку ее жителей.</w:t>
      </w:r>
    </w:p>
    <w:p w:rsidR="00D27022" w:rsidRPr="00DF0546" w:rsidRDefault="00CC3DDA" w:rsidP="005C518B">
      <w:pPr>
        <w:jc w:val="both"/>
        <w:rPr>
          <w:spacing w:val="0"/>
        </w:rPr>
      </w:pPr>
      <w:r w:rsidRPr="00DF0546">
        <w:rPr>
          <w:spacing w:val="0"/>
        </w:rPr>
        <w:t xml:space="preserve">         </w:t>
      </w:r>
      <w:r w:rsidR="00D27022" w:rsidRPr="00DF0546">
        <w:rPr>
          <w:spacing w:val="0"/>
        </w:rPr>
        <w:t xml:space="preserve">Несмотря на новую экономическую реальность, исполнение консолидированного бюджета </w:t>
      </w:r>
      <w:r w:rsidR="00FE72C7">
        <w:rPr>
          <w:spacing w:val="0"/>
        </w:rPr>
        <w:t>Калитвенского сельского поселения</w:t>
      </w:r>
      <w:r w:rsidR="00D27022" w:rsidRPr="00DF0546">
        <w:rPr>
          <w:spacing w:val="0"/>
        </w:rPr>
        <w:t xml:space="preserve"> обеспечено в 2022 году с ростом </w:t>
      </w:r>
      <w:r w:rsidR="00E542FB">
        <w:rPr>
          <w:spacing w:val="0"/>
        </w:rPr>
        <w:t xml:space="preserve">собственных доходов </w:t>
      </w:r>
      <w:r w:rsidR="00D27022" w:rsidRPr="00DF0546">
        <w:rPr>
          <w:spacing w:val="0"/>
        </w:rPr>
        <w:t>от показателей 2021 года.</w:t>
      </w:r>
    </w:p>
    <w:p w:rsidR="00D27022" w:rsidRPr="00DF0546" w:rsidRDefault="00CC3DDA" w:rsidP="005C518B">
      <w:pPr>
        <w:jc w:val="both"/>
        <w:rPr>
          <w:spacing w:val="0"/>
        </w:rPr>
      </w:pPr>
      <w:r w:rsidRPr="00DF0546">
        <w:rPr>
          <w:spacing w:val="0"/>
        </w:rPr>
        <w:t xml:space="preserve">          </w:t>
      </w:r>
      <w:r w:rsidR="00D27022" w:rsidRPr="00432835">
        <w:rPr>
          <w:spacing w:val="0"/>
        </w:rPr>
        <w:t xml:space="preserve">Доходы консолидированного бюджета </w:t>
      </w:r>
      <w:r w:rsidR="00FE72C7">
        <w:rPr>
          <w:spacing w:val="0"/>
        </w:rPr>
        <w:t>Калитвенского сельского поселения</w:t>
      </w:r>
      <w:r w:rsidR="00D27022" w:rsidRPr="00432835">
        <w:rPr>
          <w:spacing w:val="0"/>
        </w:rPr>
        <w:t xml:space="preserve"> составили </w:t>
      </w:r>
      <w:r w:rsidR="00EE596A">
        <w:rPr>
          <w:spacing w:val="0"/>
        </w:rPr>
        <w:t>14822,3</w:t>
      </w:r>
      <w:r w:rsidR="00432835" w:rsidRPr="00432835">
        <w:rPr>
          <w:spacing w:val="0"/>
        </w:rPr>
        <w:t xml:space="preserve"> </w:t>
      </w:r>
      <w:r w:rsidR="00F61670" w:rsidRPr="00432835">
        <w:rPr>
          <w:spacing w:val="0"/>
        </w:rPr>
        <w:t>тыс.</w:t>
      </w:r>
      <w:r w:rsidR="00D27022" w:rsidRPr="00432835">
        <w:rPr>
          <w:spacing w:val="0"/>
        </w:rPr>
        <w:t xml:space="preserve"> рублей, что </w:t>
      </w:r>
      <w:r w:rsidR="00E542FB">
        <w:rPr>
          <w:spacing w:val="0"/>
        </w:rPr>
        <w:t>исполнено на уровне</w:t>
      </w:r>
      <w:r w:rsidR="00D27022" w:rsidRPr="00432835">
        <w:rPr>
          <w:spacing w:val="0"/>
        </w:rPr>
        <w:t xml:space="preserve"> 202</w:t>
      </w:r>
      <w:r w:rsidR="00432835" w:rsidRPr="00432835">
        <w:rPr>
          <w:spacing w:val="0"/>
        </w:rPr>
        <w:t>1</w:t>
      </w:r>
      <w:r w:rsidR="00D27022" w:rsidRPr="00432835">
        <w:rPr>
          <w:spacing w:val="0"/>
        </w:rPr>
        <w:t xml:space="preserve"> года.</w:t>
      </w:r>
    </w:p>
    <w:p w:rsidR="00D27022" w:rsidRPr="00DF0546" w:rsidRDefault="00F61670" w:rsidP="005C518B">
      <w:pPr>
        <w:jc w:val="both"/>
        <w:rPr>
          <w:spacing w:val="0"/>
        </w:rPr>
      </w:pPr>
      <w:r w:rsidRPr="00DF0546">
        <w:rPr>
          <w:spacing w:val="0"/>
        </w:rPr>
        <w:t xml:space="preserve">          </w:t>
      </w:r>
      <w:r w:rsidR="00D27022" w:rsidRPr="00DF0546">
        <w:rPr>
          <w:spacing w:val="0"/>
        </w:rPr>
        <w:t xml:space="preserve">Собственные доходы консолидированного бюджета </w:t>
      </w:r>
      <w:r w:rsidR="00FE72C7">
        <w:rPr>
          <w:spacing w:val="0"/>
        </w:rPr>
        <w:t>Калитвенского сельского поселения</w:t>
      </w:r>
      <w:r w:rsidR="00D27022" w:rsidRPr="00DF0546">
        <w:rPr>
          <w:spacing w:val="0"/>
        </w:rPr>
        <w:t xml:space="preserve"> поступили в объеме </w:t>
      </w:r>
      <w:r w:rsidR="00E542FB">
        <w:rPr>
          <w:spacing w:val="0"/>
        </w:rPr>
        <w:t>5139,1</w:t>
      </w:r>
      <w:r w:rsidRPr="00DF0546">
        <w:rPr>
          <w:spacing w:val="0"/>
        </w:rPr>
        <w:t xml:space="preserve"> тыс.</w:t>
      </w:r>
      <w:r w:rsidR="00D27022" w:rsidRPr="00DF0546">
        <w:rPr>
          <w:spacing w:val="0"/>
        </w:rPr>
        <w:t xml:space="preserve">рублей, с ростом к 2021 году на </w:t>
      </w:r>
      <w:r w:rsidR="00E542FB">
        <w:rPr>
          <w:spacing w:val="0"/>
        </w:rPr>
        <w:t>545,1</w:t>
      </w:r>
      <w:r w:rsidR="00A44DD3">
        <w:rPr>
          <w:spacing w:val="0"/>
        </w:rPr>
        <w:t xml:space="preserve"> </w:t>
      </w:r>
      <w:r w:rsidRPr="00DF0546">
        <w:rPr>
          <w:spacing w:val="0"/>
        </w:rPr>
        <w:t>тыс.</w:t>
      </w:r>
      <w:r w:rsidR="00D27022" w:rsidRPr="00DF0546">
        <w:rPr>
          <w:spacing w:val="0"/>
        </w:rPr>
        <w:t xml:space="preserve"> рублей, или на 1</w:t>
      </w:r>
      <w:r w:rsidR="00E542FB">
        <w:rPr>
          <w:spacing w:val="0"/>
        </w:rPr>
        <w:t>0</w:t>
      </w:r>
      <w:r w:rsidR="00D27022" w:rsidRPr="00DF0546">
        <w:rPr>
          <w:spacing w:val="0"/>
        </w:rPr>
        <w:t>,</w:t>
      </w:r>
      <w:r w:rsidR="00E542FB">
        <w:rPr>
          <w:spacing w:val="0"/>
        </w:rPr>
        <w:t>6</w:t>
      </w:r>
      <w:r w:rsidR="00D27022" w:rsidRPr="00DF0546">
        <w:rPr>
          <w:spacing w:val="0"/>
        </w:rPr>
        <w:t xml:space="preserve"> процента.</w:t>
      </w:r>
    </w:p>
    <w:p w:rsidR="00D27022" w:rsidRPr="00C974B2" w:rsidRDefault="00440AD3" w:rsidP="005C518B">
      <w:pPr>
        <w:jc w:val="both"/>
        <w:rPr>
          <w:spacing w:val="0"/>
        </w:rPr>
      </w:pPr>
      <w:r w:rsidRPr="00DF0546">
        <w:rPr>
          <w:spacing w:val="0"/>
        </w:rPr>
        <w:lastRenderedPageBreak/>
        <w:t xml:space="preserve">            </w:t>
      </w:r>
      <w:r w:rsidR="00D27022" w:rsidRPr="00C974B2">
        <w:rPr>
          <w:spacing w:val="0"/>
        </w:rPr>
        <w:t xml:space="preserve">Расходы консолидированного бюджета </w:t>
      </w:r>
      <w:r w:rsidR="00FE72C7">
        <w:rPr>
          <w:spacing w:val="0"/>
        </w:rPr>
        <w:t>Калитвенского сельского поселения</w:t>
      </w:r>
      <w:r w:rsidR="00D27022" w:rsidRPr="00C974B2">
        <w:rPr>
          <w:spacing w:val="0"/>
        </w:rPr>
        <w:t xml:space="preserve"> исполнены в 2022 году в сумме </w:t>
      </w:r>
      <w:r w:rsidR="00E542FB">
        <w:rPr>
          <w:spacing w:val="0"/>
        </w:rPr>
        <w:t>13512,9</w:t>
      </w:r>
      <w:r w:rsidR="00FB6C0C" w:rsidRPr="00C974B2">
        <w:rPr>
          <w:spacing w:val="0"/>
        </w:rPr>
        <w:t xml:space="preserve"> тыс.</w:t>
      </w:r>
      <w:r w:rsidR="00A44DD3">
        <w:rPr>
          <w:spacing w:val="0"/>
        </w:rPr>
        <w:t xml:space="preserve"> </w:t>
      </w:r>
      <w:r w:rsidR="00D27022" w:rsidRPr="00C974B2">
        <w:rPr>
          <w:spacing w:val="0"/>
        </w:rPr>
        <w:t xml:space="preserve">рублей, или на </w:t>
      </w:r>
      <w:r w:rsidR="00E542FB">
        <w:rPr>
          <w:spacing w:val="0"/>
        </w:rPr>
        <w:t xml:space="preserve">99,1 </w:t>
      </w:r>
      <w:r w:rsidR="00D27022" w:rsidRPr="00C974B2">
        <w:rPr>
          <w:spacing w:val="0"/>
        </w:rPr>
        <w:t xml:space="preserve">процент к плану, с </w:t>
      </w:r>
      <w:r w:rsidR="00E542FB">
        <w:rPr>
          <w:spacing w:val="0"/>
        </w:rPr>
        <w:t>уменьшением</w:t>
      </w:r>
      <w:r w:rsidR="00CC0435">
        <w:rPr>
          <w:spacing w:val="0"/>
        </w:rPr>
        <w:t xml:space="preserve"> </w:t>
      </w:r>
      <w:r w:rsidR="00CC0435" w:rsidRPr="00DF0546">
        <w:rPr>
          <w:spacing w:val="0"/>
        </w:rPr>
        <w:t>к 2021 году</w:t>
      </w:r>
      <w:r w:rsidR="00D27022" w:rsidRPr="00C974B2">
        <w:rPr>
          <w:spacing w:val="0"/>
        </w:rPr>
        <w:t xml:space="preserve"> на </w:t>
      </w:r>
      <w:r w:rsidR="00E542FB">
        <w:rPr>
          <w:spacing w:val="0"/>
        </w:rPr>
        <w:t>11,1</w:t>
      </w:r>
      <w:r w:rsidR="00D27022" w:rsidRPr="00C974B2">
        <w:rPr>
          <w:spacing w:val="0"/>
        </w:rPr>
        <w:t xml:space="preserve"> процента.</w:t>
      </w:r>
    </w:p>
    <w:p w:rsidR="00D27022" w:rsidRPr="00DF0546" w:rsidRDefault="00440AD3" w:rsidP="005C518B">
      <w:pPr>
        <w:jc w:val="both"/>
        <w:rPr>
          <w:spacing w:val="0"/>
        </w:rPr>
      </w:pPr>
      <w:r w:rsidRPr="00C974B2">
        <w:rPr>
          <w:spacing w:val="0"/>
        </w:rPr>
        <w:t xml:space="preserve">          </w:t>
      </w:r>
      <w:r w:rsidR="00D27022" w:rsidRPr="00C974B2">
        <w:rPr>
          <w:spacing w:val="0"/>
        </w:rPr>
        <w:t xml:space="preserve">По результатам исполнения консолидированного бюджета </w:t>
      </w:r>
      <w:r w:rsidR="00FE72C7">
        <w:rPr>
          <w:spacing w:val="0"/>
        </w:rPr>
        <w:t>Калитвенского сельского поселения</w:t>
      </w:r>
      <w:r w:rsidR="00D27022" w:rsidRPr="00C974B2">
        <w:rPr>
          <w:spacing w:val="0"/>
        </w:rPr>
        <w:t xml:space="preserve"> сложилось превышение доход</w:t>
      </w:r>
      <w:r w:rsidR="00260693">
        <w:rPr>
          <w:spacing w:val="0"/>
        </w:rPr>
        <w:t>ов на расходами</w:t>
      </w:r>
      <w:r w:rsidR="00D27022" w:rsidRPr="00C974B2">
        <w:rPr>
          <w:spacing w:val="0"/>
        </w:rPr>
        <w:t xml:space="preserve"> (</w:t>
      </w:r>
      <w:r w:rsidR="00260693">
        <w:rPr>
          <w:spacing w:val="0"/>
        </w:rPr>
        <w:t>про</w:t>
      </w:r>
      <w:r w:rsidR="00D27022" w:rsidRPr="00C974B2">
        <w:rPr>
          <w:spacing w:val="0"/>
        </w:rPr>
        <w:t xml:space="preserve">фицит) в объеме </w:t>
      </w:r>
      <w:r w:rsidR="00260693">
        <w:rPr>
          <w:spacing w:val="0"/>
        </w:rPr>
        <w:t>1309,4</w:t>
      </w:r>
      <w:r w:rsidR="00D27022" w:rsidRPr="00C974B2">
        <w:rPr>
          <w:spacing w:val="0"/>
        </w:rPr>
        <w:t xml:space="preserve"> </w:t>
      </w:r>
      <w:r w:rsidR="00C974B2" w:rsidRPr="00C974B2">
        <w:rPr>
          <w:spacing w:val="0"/>
        </w:rPr>
        <w:t>тыс.</w:t>
      </w:r>
      <w:r w:rsidR="00D27022" w:rsidRPr="00C974B2">
        <w:rPr>
          <w:spacing w:val="0"/>
        </w:rPr>
        <w:t xml:space="preserve"> рублей.</w:t>
      </w:r>
    </w:p>
    <w:p w:rsidR="00D27022" w:rsidRPr="00DF0546" w:rsidRDefault="00E57AA0" w:rsidP="005C518B">
      <w:pPr>
        <w:jc w:val="both"/>
        <w:rPr>
          <w:spacing w:val="0"/>
        </w:rPr>
      </w:pPr>
      <w:r w:rsidRPr="00DF0546">
        <w:rPr>
          <w:spacing w:val="0"/>
        </w:rPr>
        <w:t xml:space="preserve">          </w:t>
      </w:r>
      <w:r w:rsidR="00D27022" w:rsidRPr="00DF0546">
        <w:rPr>
          <w:spacing w:val="0"/>
        </w:rPr>
        <w:t xml:space="preserve">В сфере бюджетных   расходов бюджетная политика реализовывалась с учетом новых задач по стабилизации и сбалансированности бюджета </w:t>
      </w:r>
      <w:r w:rsidR="00FE72C7">
        <w:rPr>
          <w:spacing w:val="0"/>
        </w:rPr>
        <w:t>Калитвенского сельского поселения</w:t>
      </w:r>
      <w:r w:rsidR="00D27022" w:rsidRPr="00DF0546">
        <w:rPr>
          <w:spacing w:val="0"/>
        </w:rPr>
        <w:t>.</w:t>
      </w:r>
    </w:p>
    <w:p w:rsidR="00D27022" w:rsidRPr="00DF0546" w:rsidRDefault="00E57AA0" w:rsidP="005C518B">
      <w:pPr>
        <w:jc w:val="both"/>
        <w:rPr>
          <w:spacing w:val="0"/>
        </w:rPr>
      </w:pPr>
      <w:r w:rsidRPr="00DF0546">
        <w:rPr>
          <w:spacing w:val="0"/>
        </w:rPr>
        <w:t xml:space="preserve">          </w:t>
      </w:r>
      <w:r w:rsidR="00D27022" w:rsidRPr="00DF0546">
        <w:rPr>
          <w:spacing w:val="0"/>
        </w:rPr>
        <w:t>В полном объеме выполнены обязательства перед гражданами в части предоставления законодательно установленных социальных выплат и пособий</w:t>
      </w:r>
      <w:r w:rsidR="00D27022" w:rsidRPr="00DF0546">
        <w:rPr>
          <w:spacing w:val="0"/>
          <w:w w:val="95"/>
        </w:rPr>
        <w:t>.</w:t>
      </w:r>
    </w:p>
    <w:p w:rsidR="00260693" w:rsidRDefault="00260693" w:rsidP="00260693">
      <w:pPr>
        <w:pStyle w:val="24"/>
        <w:shd w:val="clear" w:color="auto" w:fill="auto"/>
        <w:spacing w:before="0" w:line="331" w:lineRule="exact"/>
        <w:ind w:firstLine="760"/>
        <w:jc w:val="both"/>
      </w:pPr>
      <w:r>
        <w:t>Расходы консолидированного бюджета Калитвенского сельского поселения на отрасли культуры и спорта составили 13,2 процента расходов или 1783,4</w:t>
      </w:r>
      <w:r w:rsidRPr="003E3DC7">
        <w:t> тыс. рублей</w:t>
      </w:r>
      <w:r>
        <w:t>.</w:t>
      </w:r>
    </w:p>
    <w:p w:rsidR="00D27022" w:rsidRPr="005C518B" w:rsidRDefault="00E57AA0" w:rsidP="005C518B">
      <w:pPr>
        <w:jc w:val="both"/>
        <w:rPr>
          <w:spacing w:val="0"/>
        </w:rPr>
      </w:pPr>
      <w:r w:rsidRPr="000018E7">
        <w:rPr>
          <w:spacing w:val="0"/>
        </w:rPr>
        <w:t xml:space="preserve">          </w:t>
      </w:r>
      <w:r w:rsidR="0087344F" w:rsidRPr="000018E7">
        <w:rPr>
          <w:spacing w:val="0"/>
        </w:rPr>
        <w:t xml:space="preserve"> </w:t>
      </w:r>
      <w:r w:rsidR="00D27022" w:rsidRPr="000018E7">
        <w:rPr>
          <w:spacing w:val="0"/>
        </w:rPr>
        <w:t>В соответствии с изменениями, внесенными   Федеральным</w:t>
      </w:r>
      <w:r w:rsidR="00D27022" w:rsidRPr="005C518B">
        <w:rPr>
          <w:spacing w:val="0"/>
        </w:rPr>
        <w:t xml:space="preserve">   законом от 16.04.2022 № 104-ФЗ «О внесении изменений в отдельные законодательные акты Российской Федерации» в Федеральный закон от 05.04.2013 № 44-ФЗ</w:t>
      </w:r>
      <w:r>
        <w:rPr>
          <w:spacing w:val="0"/>
        </w:rPr>
        <w:t xml:space="preserve"> </w:t>
      </w:r>
      <w:r w:rsidR="00D27022" w:rsidRPr="005C518B">
        <w:rPr>
          <w:spacing w:val="0"/>
        </w:rPr>
        <w:t>«О контрактной системе в сфере закупок товаров, работ, услуг для обеспечения государственных и муниципальных нужд», порядок учета и оплаты денежных обязательств получателей средств областного и местных бюджетов осуществляется с учетом сокращения до 7 рабочих дней сроков оплаты поставленной      продукции       (выполненных       работ/оказанных       услуг) по государственным (муниципальным) контрактам.</w:t>
      </w:r>
    </w:p>
    <w:p w:rsidR="00D27022" w:rsidRPr="005C518B" w:rsidRDefault="00E57AA0" w:rsidP="005C518B">
      <w:pPr>
        <w:jc w:val="both"/>
        <w:rPr>
          <w:spacing w:val="0"/>
        </w:rPr>
      </w:pPr>
      <w:r>
        <w:rPr>
          <w:spacing w:val="0"/>
        </w:rPr>
        <w:t xml:space="preserve">           </w:t>
      </w:r>
      <w:r w:rsidR="00D27022" w:rsidRPr="005C518B">
        <w:rPr>
          <w:spacing w:val="0"/>
        </w:rPr>
        <w:t>В качестве дополнительных мер поддержки экономики применяются увеличенные размеры авансирования контрактов до 50 процентов от их цены, до    90 процентов     по     контрактам     на    строительство,     реконструкцию и капитальный ремонт, контрактам, подлежащим казначейскому сопровождению.</w:t>
      </w:r>
    </w:p>
    <w:p w:rsidR="00D27022" w:rsidRPr="00E57AA0" w:rsidRDefault="00E57AA0" w:rsidP="00260693">
      <w:pPr>
        <w:jc w:val="both"/>
        <w:rPr>
          <w:spacing w:val="0"/>
        </w:rPr>
      </w:pPr>
      <w:r>
        <w:rPr>
          <w:spacing w:val="0"/>
        </w:rPr>
        <w:t xml:space="preserve">            </w:t>
      </w:r>
      <w:r w:rsidR="00D27022" w:rsidRPr="005C518B">
        <w:rPr>
          <w:spacing w:val="0"/>
        </w:rPr>
        <w:t>Реализация масштабных антикризисных мер, принятых на федеральном</w:t>
      </w:r>
      <w:r>
        <w:rPr>
          <w:spacing w:val="0"/>
        </w:rPr>
        <w:t>,</w:t>
      </w:r>
      <w:r w:rsidR="00D27022" w:rsidRPr="005C518B">
        <w:rPr>
          <w:spacing w:val="0"/>
        </w:rPr>
        <w:t xml:space="preserve"> региональном</w:t>
      </w:r>
      <w:r w:rsidR="00A44DD3">
        <w:rPr>
          <w:spacing w:val="0"/>
        </w:rPr>
        <w:t xml:space="preserve"> </w:t>
      </w:r>
      <w:r>
        <w:rPr>
          <w:spacing w:val="0"/>
        </w:rPr>
        <w:t xml:space="preserve">и муниципальном </w:t>
      </w:r>
      <w:r w:rsidR="00D27022" w:rsidRPr="005C518B">
        <w:rPr>
          <w:spacing w:val="0"/>
        </w:rPr>
        <w:t>уровнях,</w:t>
      </w:r>
      <w:r w:rsidR="00A44DD3">
        <w:rPr>
          <w:spacing w:val="0"/>
        </w:rPr>
        <w:t xml:space="preserve"> с</w:t>
      </w:r>
      <w:r w:rsidR="00D27022" w:rsidRPr="005C518B">
        <w:rPr>
          <w:spacing w:val="0"/>
        </w:rPr>
        <w:t>пособствовала</w:t>
      </w:r>
      <w:r w:rsidR="00D27022" w:rsidRPr="005C518B">
        <w:rPr>
          <w:spacing w:val="0"/>
        </w:rPr>
        <w:tab/>
      </w:r>
      <w:r w:rsidR="00A44DD3">
        <w:rPr>
          <w:spacing w:val="0"/>
        </w:rPr>
        <w:t xml:space="preserve"> </w:t>
      </w:r>
      <w:r w:rsidR="00D27022" w:rsidRPr="005C518B">
        <w:rPr>
          <w:spacing w:val="0"/>
        </w:rPr>
        <w:t>стабильности</w:t>
      </w:r>
      <w:r w:rsidR="00A44DD3">
        <w:rPr>
          <w:spacing w:val="0"/>
        </w:rPr>
        <w:t xml:space="preserve"> </w:t>
      </w:r>
      <w:r w:rsidR="00260693">
        <w:rPr>
          <w:spacing w:val="0"/>
        </w:rPr>
        <w:t>э</w:t>
      </w:r>
      <w:r w:rsidR="00A44DD3">
        <w:rPr>
          <w:spacing w:val="0"/>
        </w:rPr>
        <w:t xml:space="preserve">кономики и сохранению устойчивости консолидированного </w:t>
      </w:r>
      <w:r w:rsidR="00D27022" w:rsidRPr="00E57AA0">
        <w:rPr>
          <w:spacing w:val="0"/>
        </w:rPr>
        <w:t xml:space="preserve">бюджета </w:t>
      </w:r>
      <w:r w:rsidR="00FE72C7">
        <w:rPr>
          <w:spacing w:val="0"/>
        </w:rPr>
        <w:t>Калитвенского сельского поселения</w:t>
      </w:r>
      <w:r w:rsidR="00D27022" w:rsidRPr="00E57AA0">
        <w:rPr>
          <w:spacing w:val="0"/>
        </w:rPr>
        <w:t xml:space="preserve">. </w:t>
      </w:r>
    </w:p>
    <w:p w:rsidR="00C90F63" w:rsidRDefault="00E57AA0" w:rsidP="005C518B">
      <w:pPr>
        <w:jc w:val="both"/>
        <w:rPr>
          <w:spacing w:val="0"/>
        </w:rPr>
      </w:pPr>
      <w:r>
        <w:rPr>
          <w:spacing w:val="0"/>
        </w:rPr>
        <w:t xml:space="preserve">          </w:t>
      </w:r>
      <w:r w:rsidR="00260693">
        <w:rPr>
          <w:spacing w:val="0"/>
        </w:rPr>
        <w:t xml:space="preserve">За </w:t>
      </w:r>
      <w:r w:rsidR="00DB4ABA">
        <w:rPr>
          <w:spacing w:val="0"/>
        </w:rPr>
        <w:t>1 полугодие</w:t>
      </w:r>
      <w:r w:rsidR="00260693">
        <w:rPr>
          <w:spacing w:val="0"/>
        </w:rPr>
        <w:t xml:space="preserve"> д</w:t>
      </w:r>
      <w:r w:rsidR="00C90F63" w:rsidRPr="00C90F63">
        <w:rPr>
          <w:spacing w:val="0"/>
        </w:rPr>
        <w:t xml:space="preserve">оходы исполнены в сумме </w:t>
      </w:r>
      <w:r w:rsidR="00DB4ABA">
        <w:rPr>
          <w:spacing w:val="0"/>
        </w:rPr>
        <w:t>6</w:t>
      </w:r>
      <w:r w:rsidR="00111859">
        <w:rPr>
          <w:spacing w:val="0"/>
        </w:rPr>
        <w:t>50</w:t>
      </w:r>
      <w:r w:rsidR="00DB4ABA">
        <w:rPr>
          <w:spacing w:val="0"/>
        </w:rPr>
        <w:t>2</w:t>
      </w:r>
      <w:r w:rsidR="00111859">
        <w:rPr>
          <w:spacing w:val="0"/>
        </w:rPr>
        <w:t>,0</w:t>
      </w:r>
      <w:r w:rsidR="00C90F63" w:rsidRPr="00C90F63">
        <w:rPr>
          <w:spacing w:val="0"/>
        </w:rPr>
        <w:t xml:space="preserve"> тыс.</w:t>
      </w:r>
      <w:r w:rsidR="00A44DD3">
        <w:rPr>
          <w:spacing w:val="0"/>
        </w:rPr>
        <w:t xml:space="preserve"> </w:t>
      </w:r>
      <w:r w:rsidR="00D27022" w:rsidRPr="00C90F63">
        <w:rPr>
          <w:spacing w:val="0"/>
        </w:rPr>
        <w:t xml:space="preserve">рублей, или на </w:t>
      </w:r>
      <w:r w:rsidR="00111859">
        <w:rPr>
          <w:spacing w:val="0"/>
        </w:rPr>
        <w:t>48,5</w:t>
      </w:r>
      <w:r w:rsidR="00D27022" w:rsidRPr="00C90F63">
        <w:rPr>
          <w:spacing w:val="0"/>
        </w:rPr>
        <w:t xml:space="preserve"> процента к годовому плану</w:t>
      </w:r>
      <w:r w:rsidR="00C90F63" w:rsidRPr="00C90F63">
        <w:rPr>
          <w:spacing w:val="0"/>
        </w:rPr>
        <w:t>.</w:t>
      </w:r>
    </w:p>
    <w:p w:rsidR="00D27022" w:rsidRPr="005C518B" w:rsidRDefault="00C90F63" w:rsidP="005C518B">
      <w:pPr>
        <w:jc w:val="both"/>
        <w:rPr>
          <w:spacing w:val="0"/>
        </w:rPr>
      </w:pPr>
      <w:r>
        <w:rPr>
          <w:spacing w:val="0"/>
        </w:rPr>
        <w:tab/>
      </w:r>
      <w:r w:rsidR="00D27022" w:rsidRPr="005C518B">
        <w:rPr>
          <w:spacing w:val="0"/>
        </w:rPr>
        <w:t xml:space="preserve"> </w:t>
      </w:r>
      <w:r w:rsidR="00D27022" w:rsidRPr="00DF0546">
        <w:rPr>
          <w:spacing w:val="0"/>
        </w:rPr>
        <w:t xml:space="preserve">В том числе собственные налоговые и неналоговые поступления составили </w:t>
      </w:r>
      <w:r w:rsidR="00111859">
        <w:rPr>
          <w:spacing w:val="0"/>
        </w:rPr>
        <w:t>2349,8</w:t>
      </w:r>
      <w:r w:rsidR="00D27022" w:rsidRPr="00DF0546">
        <w:rPr>
          <w:spacing w:val="0"/>
        </w:rPr>
        <w:t xml:space="preserve"> </w:t>
      </w:r>
      <w:r w:rsidR="00E57AA0" w:rsidRPr="00DF0546">
        <w:rPr>
          <w:spacing w:val="0"/>
        </w:rPr>
        <w:t>тыс.</w:t>
      </w:r>
      <w:r w:rsidR="00D27022" w:rsidRPr="00DF0546">
        <w:rPr>
          <w:spacing w:val="0"/>
        </w:rPr>
        <w:t xml:space="preserve">рублей, с ростом от аналогичного периода прошлого    года    на    </w:t>
      </w:r>
      <w:r w:rsidR="00111859">
        <w:rPr>
          <w:spacing w:val="0"/>
        </w:rPr>
        <w:t>26,1</w:t>
      </w:r>
      <w:r w:rsidR="00D27022" w:rsidRPr="00DF0546">
        <w:rPr>
          <w:spacing w:val="0"/>
        </w:rPr>
        <w:t xml:space="preserve"> процент</w:t>
      </w:r>
      <w:r w:rsidR="00DB4ABA">
        <w:rPr>
          <w:spacing w:val="0"/>
        </w:rPr>
        <w:t>ов</w:t>
      </w:r>
      <w:r w:rsidR="00D27022" w:rsidRPr="00C90F63">
        <w:rPr>
          <w:spacing w:val="0"/>
        </w:rPr>
        <w:t xml:space="preserve">.    Расходы    исполнены    в    объеме </w:t>
      </w:r>
      <w:r w:rsidR="00111859">
        <w:rPr>
          <w:spacing w:val="0"/>
        </w:rPr>
        <w:t>6627,9</w:t>
      </w:r>
      <w:r w:rsidRPr="00C90F63">
        <w:rPr>
          <w:spacing w:val="0"/>
        </w:rPr>
        <w:t xml:space="preserve"> тыс.</w:t>
      </w:r>
      <w:r w:rsidR="00DB4ABA">
        <w:rPr>
          <w:spacing w:val="0"/>
        </w:rPr>
        <w:t xml:space="preserve"> рублей, или на </w:t>
      </w:r>
      <w:r w:rsidR="00111859">
        <w:rPr>
          <w:spacing w:val="0"/>
        </w:rPr>
        <w:t>44,7</w:t>
      </w:r>
      <w:r w:rsidR="00D27022" w:rsidRPr="00C90F63">
        <w:rPr>
          <w:spacing w:val="0"/>
        </w:rPr>
        <w:t xml:space="preserve"> процент</w:t>
      </w:r>
      <w:r w:rsidR="00DB4ABA">
        <w:rPr>
          <w:spacing w:val="0"/>
        </w:rPr>
        <w:t>ов</w:t>
      </w:r>
      <w:r w:rsidR="00D27022" w:rsidRPr="00C90F63">
        <w:rPr>
          <w:spacing w:val="0"/>
        </w:rPr>
        <w:t xml:space="preserve"> к плану.</w:t>
      </w:r>
    </w:p>
    <w:p w:rsidR="00D27022" w:rsidRPr="005C518B" w:rsidRDefault="00E57AA0" w:rsidP="005C518B">
      <w:pPr>
        <w:jc w:val="both"/>
        <w:rPr>
          <w:spacing w:val="0"/>
        </w:rPr>
      </w:pPr>
      <w:r>
        <w:rPr>
          <w:spacing w:val="0"/>
        </w:rPr>
        <w:t xml:space="preserve">           </w:t>
      </w:r>
      <w:r w:rsidR="00D27022" w:rsidRPr="005C518B">
        <w:rPr>
          <w:spacing w:val="0"/>
        </w:rPr>
        <w:t>Проводимая налоговая политика способствовала расширению налоговой базы и сохранению устойчивой положительной динамики поступлений.</w:t>
      </w:r>
    </w:p>
    <w:p w:rsidR="00D27022" w:rsidRPr="005C518B" w:rsidRDefault="00E57AA0" w:rsidP="005C518B">
      <w:pPr>
        <w:jc w:val="both"/>
        <w:rPr>
          <w:spacing w:val="0"/>
        </w:rPr>
      </w:pPr>
      <w:r>
        <w:rPr>
          <w:spacing w:val="0"/>
        </w:rPr>
        <w:t xml:space="preserve">         </w:t>
      </w:r>
      <w:r w:rsidR="00D27022" w:rsidRPr="005C518B">
        <w:rPr>
          <w:spacing w:val="0"/>
        </w:rPr>
        <w:t xml:space="preserve">Продолжена работа по увеличению налогового потенциала </w:t>
      </w:r>
      <w:r w:rsidR="00FE72C7">
        <w:rPr>
          <w:spacing w:val="0"/>
        </w:rPr>
        <w:t>Калитвенского сельского поселения</w:t>
      </w:r>
      <w:r w:rsidR="00D27022" w:rsidRPr="005C518B">
        <w:rPr>
          <w:spacing w:val="0"/>
        </w:rPr>
        <w:t xml:space="preserve"> за счет повышения инвестиционной активности, созданию условий справедливой конкурентной среды, сокращению теневого сектора, совершенствованию и оптимизации системы налогового администрирования, стимулированию развития малого и среднего предпринимательства через </w:t>
      </w:r>
      <w:r w:rsidR="00D27022" w:rsidRPr="005C518B">
        <w:rPr>
          <w:spacing w:val="0"/>
        </w:rPr>
        <w:lastRenderedPageBreak/>
        <w:t xml:space="preserve">специальные налоговые режимы, сохранению всех предоставляемых </w:t>
      </w:r>
      <w:r w:rsidR="00C7094F" w:rsidRPr="00C7094F">
        <w:rPr>
          <w:spacing w:val="0"/>
        </w:rPr>
        <w:t>муниципальным</w:t>
      </w:r>
      <w:r w:rsidR="00D27022" w:rsidRPr="00C7094F">
        <w:rPr>
          <w:spacing w:val="0"/>
        </w:rPr>
        <w:t xml:space="preserve"> законодательством</w:t>
      </w:r>
      <w:r w:rsidR="00D27022" w:rsidRPr="005C518B">
        <w:rPr>
          <w:spacing w:val="0"/>
        </w:rPr>
        <w:t xml:space="preserve"> эффективных налоговых льгот.</w:t>
      </w:r>
    </w:p>
    <w:p w:rsidR="00D27022" w:rsidRPr="005C518B" w:rsidRDefault="00E57AA0" w:rsidP="005C518B">
      <w:pPr>
        <w:jc w:val="both"/>
        <w:rPr>
          <w:spacing w:val="0"/>
        </w:rPr>
      </w:pPr>
      <w:r>
        <w:rPr>
          <w:spacing w:val="0"/>
        </w:rPr>
        <w:t xml:space="preserve">         </w:t>
      </w:r>
      <w:r w:rsidR="00D27022" w:rsidRPr="005C518B">
        <w:rPr>
          <w:spacing w:val="0"/>
        </w:rPr>
        <w:t>В условиях внешнего санкционного давления пересмотрены налоговые условия для отдельных хозяйствующих субъектов, осуществляющих производство хлебобулочных изделий, макаронных изделий, деятельность гостиниц, разработку компьютерного программного обеспечения и оказание</w:t>
      </w:r>
    </w:p>
    <w:p w:rsidR="00D27022" w:rsidRPr="005C518B" w:rsidRDefault="00D27022" w:rsidP="005C518B">
      <w:pPr>
        <w:jc w:val="both"/>
        <w:rPr>
          <w:spacing w:val="0"/>
        </w:rPr>
      </w:pPr>
      <w:r w:rsidRPr="005C518B">
        <w:rPr>
          <w:spacing w:val="0"/>
        </w:rPr>
        <w:t>консультационных услуг в данной области, деятельность по обработке данных и предоставлению услуг по размещению информации, производство, выпуск и распространение средств массовой информации, включенных в областной реестр средств массовой информации, деятельность туристических агентств, деятельность в области демонстрации фильмов, деятельность в сфере телекоммуникаций.</w:t>
      </w:r>
    </w:p>
    <w:p w:rsidR="00D27022" w:rsidRPr="005C518B" w:rsidRDefault="007A4147" w:rsidP="005C518B">
      <w:pPr>
        <w:jc w:val="both"/>
        <w:rPr>
          <w:spacing w:val="0"/>
        </w:rPr>
      </w:pPr>
      <w:r>
        <w:rPr>
          <w:spacing w:val="0"/>
        </w:rPr>
        <w:t xml:space="preserve">          </w:t>
      </w:r>
      <w:r w:rsidR="00D27022" w:rsidRPr="005C518B">
        <w:rPr>
          <w:spacing w:val="0"/>
        </w:rPr>
        <w:t>Расширен перечень расходов налогоплательщиков, в отношении которых возможно   применение    инвестиционного   налогового   вычета   по   налогу на прибыль организаций в части</w:t>
      </w:r>
      <w:r>
        <w:rPr>
          <w:spacing w:val="0"/>
        </w:rPr>
        <w:t xml:space="preserve"> </w:t>
      </w:r>
      <w:r w:rsidR="00D27022" w:rsidRPr="005C518B">
        <w:rPr>
          <w:spacing w:val="0"/>
        </w:rPr>
        <w:t>безвозмездной передачи денежных средств образовательным организациям, реализующим программы среднего профессионального образования, имеющие государственную аккредитацию.</w:t>
      </w:r>
    </w:p>
    <w:p w:rsidR="00D27022" w:rsidRPr="005C518B" w:rsidRDefault="007A4147" w:rsidP="005C518B">
      <w:pPr>
        <w:jc w:val="both"/>
        <w:rPr>
          <w:spacing w:val="0"/>
        </w:rPr>
      </w:pPr>
      <w:r>
        <w:rPr>
          <w:spacing w:val="0"/>
        </w:rPr>
        <w:t xml:space="preserve">         </w:t>
      </w:r>
      <w:r w:rsidR="00D27022" w:rsidRPr="005C518B">
        <w:rPr>
          <w:spacing w:val="0"/>
        </w:rPr>
        <w:t>Предоставлены дополнительные налоговые меры социальной поддержки граждан:</w:t>
      </w:r>
    </w:p>
    <w:p w:rsidR="00F950F8" w:rsidRPr="005C518B" w:rsidRDefault="00F950F8" w:rsidP="005C518B">
      <w:pPr>
        <w:jc w:val="both"/>
        <w:rPr>
          <w:spacing w:val="0"/>
        </w:rPr>
      </w:pPr>
      <w:r>
        <w:rPr>
          <w:spacing w:val="0"/>
        </w:rPr>
        <w:t xml:space="preserve">        </w:t>
      </w:r>
      <w:r w:rsidRPr="005C518B">
        <w:rPr>
          <w:spacing w:val="0"/>
        </w:rPr>
        <w:t xml:space="preserve">освобождены от уплаты </w:t>
      </w:r>
      <w:r>
        <w:rPr>
          <w:spacing w:val="0"/>
        </w:rPr>
        <w:t xml:space="preserve">земельного </w:t>
      </w:r>
      <w:r w:rsidRPr="005C518B">
        <w:rPr>
          <w:spacing w:val="0"/>
        </w:rPr>
        <w:t xml:space="preserve"> налога </w:t>
      </w:r>
      <w:r>
        <w:rPr>
          <w:spacing w:val="0"/>
        </w:rPr>
        <w:t>граждане, призванные на военную службу по мобилизации в Вооруженные силы Российской Федерации, а также их супруга (супруг), несовершеннолетние</w:t>
      </w:r>
      <w:r w:rsidR="007E5AEA">
        <w:rPr>
          <w:spacing w:val="0"/>
        </w:rPr>
        <w:t xml:space="preserve"> дети, родители (усыновители);</w:t>
      </w:r>
    </w:p>
    <w:p w:rsidR="00D27022" w:rsidRPr="005C518B" w:rsidRDefault="007A4147" w:rsidP="005C518B">
      <w:pPr>
        <w:jc w:val="both"/>
        <w:rPr>
          <w:spacing w:val="0"/>
        </w:rPr>
      </w:pPr>
      <w:r>
        <w:rPr>
          <w:spacing w:val="0"/>
        </w:rPr>
        <w:t xml:space="preserve">        </w:t>
      </w:r>
      <w:r w:rsidR="007E5AEA">
        <w:rPr>
          <w:spacing w:val="0"/>
        </w:rPr>
        <w:t xml:space="preserve"> </w:t>
      </w:r>
      <w:r w:rsidR="00D27022" w:rsidRPr="005C518B">
        <w:rPr>
          <w:spacing w:val="0"/>
        </w:rPr>
        <w:t>сокращен до нуля срок владения жильем в целях освобождения от уплаты налога на доходы,   полученные   от продажи   ранее приобретенного жилья с учетом средств материнского капитала, при условии оформления права собственности   жилья на родителей и на детей в соответствующих долях, а также нахождения его в собственности родителей не менее 5 лет.</w:t>
      </w:r>
    </w:p>
    <w:p w:rsidR="00D27022" w:rsidRPr="005C518B" w:rsidRDefault="00F950F8" w:rsidP="005C518B">
      <w:pPr>
        <w:jc w:val="both"/>
        <w:rPr>
          <w:spacing w:val="0"/>
        </w:rPr>
      </w:pPr>
      <w:r>
        <w:rPr>
          <w:spacing w:val="0"/>
        </w:rPr>
        <w:t xml:space="preserve">       </w:t>
      </w:r>
      <w:r w:rsidR="00D27022" w:rsidRPr="005C518B">
        <w:rPr>
          <w:spacing w:val="0"/>
        </w:rPr>
        <w:t xml:space="preserve">Организовано взаимодействие с крупнейшими налогоплательщиками </w:t>
      </w:r>
      <w:r w:rsidR="00FE72C7">
        <w:rPr>
          <w:spacing w:val="0"/>
        </w:rPr>
        <w:t>Калитвенского сельского поселения</w:t>
      </w:r>
      <w:r w:rsidR="00D27022" w:rsidRPr="005C518B">
        <w:rPr>
          <w:spacing w:val="0"/>
        </w:rPr>
        <w:t xml:space="preserve"> для своевременного получения информации, позволяющей оперативно оценивать складывающуюся экономическую ситуацию.</w:t>
      </w:r>
    </w:p>
    <w:p w:rsidR="00D27022" w:rsidRPr="005C518B" w:rsidRDefault="007E5AEA" w:rsidP="005C518B">
      <w:pPr>
        <w:jc w:val="both"/>
        <w:rPr>
          <w:spacing w:val="0"/>
        </w:rPr>
      </w:pPr>
      <w:r>
        <w:rPr>
          <w:spacing w:val="0"/>
        </w:rPr>
        <w:t xml:space="preserve">        </w:t>
      </w:r>
      <w:r w:rsidR="00D27022" w:rsidRPr="005C518B">
        <w:rPr>
          <w:spacing w:val="0"/>
        </w:rPr>
        <w:t xml:space="preserve">Проведена оценка эффективности налоговых расходов </w:t>
      </w:r>
      <w:r w:rsidR="00FE72C7">
        <w:rPr>
          <w:spacing w:val="0"/>
        </w:rPr>
        <w:t>Калитвенского сельского поселения</w:t>
      </w:r>
      <w:r w:rsidR="00D27022" w:rsidRPr="005C518B">
        <w:rPr>
          <w:spacing w:val="0"/>
        </w:rPr>
        <w:t xml:space="preserve">, обусловленных </w:t>
      </w:r>
      <w:r>
        <w:rPr>
          <w:spacing w:val="0"/>
        </w:rPr>
        <w:t>муниципальными</w:t>
      </w:r>
      <w:r w:rsidR="00D27022" w:rsidRPr="005C518B">
        <w:rPr>
          <w:spacing w:val="0"/>
        </w:rPr>
        <w:t xml:space="preserve"> налоговыми льготами.</w:t>
      </w:r>
    </w:p>
    <w:p w:rsidR="00D27022" w:rsidRPr="005C518B" w:rsidRDefault="007E5AEA" w:rsidP="005C518B">
      <w:pPr>
        <w:jc w:val="both"/>
        <w:rPr>
          <w:spacing w:val="0"/>
        </w:rPr>
      </w:pPr>
      <w:r>
        <w:rPr>
          <w:spacing w:val="0"/>
        </w:rPr>
        <w:t xml:space="preserve">       </w:t>
      </w:r>
      <w:r w:rsidR="00D27022" w:rsidRPr="005C518B">
        <w:rPr>
          <w:spacing w:val="0"/>
        </w:rPr>
        <w:t>По результатам оценки налоговых расходов все налоговые льготы признаны эффективными.</w:t>
      </w:r>
    </w:p>
    <w:p w:rsidR="00D27022" w:rsidRPr="000018E7" w:rsidRDefault="007E5AEA" w:rsidP="005C518B">
      <w:pPr>
        <w:jc w:val="both"/>
        <w:rPr>
          <w:spacing w:val="0"/>
        </w:rPr>
      </w:pPr>
      <w:r>
        <w:rPr>
          <w:spacing w:val="0"/>
        </w:rPr>
        <w:t xml:space="preserve">       </w:t>
      </w:r>
      <w:r w:rsidR="00D27022" w:rsidRPr="000018E7">
        <w:rPr>
          <w:spacing w:val="0"/>
        </w:rPr>
        <w:t>По итогам I полугодия 2023 г. расходы бюджета</w:t>
      </w:r>
      <w:r w:rsidRPr="000018E7">
        <w:rPr>
          <w:spacing w:val="0"/>
        </w:rPr>
        <w:t xml:space="preserve"> </w:t>
      </w:r>
      <w:r w:rsidR="00FE72C7">
        <w:rPr>
          <w:spacing w:val="0"/>
        </w:rPr>
        <w:t>Калитвенского сельского поселения</w:t>
      </w:r>
      <w:r w:rsidR="00D27022" w:rsidRPr="000018E7">
        <w:rPr>
          <w:spacing w:val="0"/>
        </w:rPr>
        <w:t xml:space="preserve"> с учетом их переформатирования в результате сложившейся экономии и невостребованных средств, увеличения за счет остатков 2022 года, привлечения дополнительных источников финансирования увеличены в сравнении с первоначально утвержденным бюджетом на </w:t>
      </w:r>
      <w:r w:rsidR="00DB4ABA">
        <w:rPr>
          <w:spacing w:val="0"/>
        </w:rPr>
        <w:t>1412,5</w:t>
      </w:r>
      <w:r w:rsidR="000018E7" w:rsidRPr="000018E7">
        <w:rPr>
          <w:spacing w:val="0"/>
        </w:rPr>
        <w:t xml:space="preserve"> тыс.</w:t>
      </w:r>
      <w:r w:rsidR="00A44DD3">
        <w:rPr>
          <w:spacing w:val="0"/>
        </w:rPr>
        <w:t xml:space="preserve"> </w:t>
      </w:r>
      <w:r w:rsidR="00D27022" w:rsidRPr="000018E7">
        <w:rPr>
          <w:spacing w:val="0"/>
        </w:rPr>
        <w:t>рублей.</w:t>
      </w:r>
    </w:p>
    <w:p w:rsidR="00D27022" w:rsidRPr="00A44DD3" w:rsidRDefault="007E5AEA" w:rsidP="00A44DD3">
      <w:pPr>
        <w:jc w:val="both"/>
        <w:rPr>
          <w:spacing w:val="0"/>
        </w:rPr>
      </w:pPr>
      <w:r w:rsidRPr="000018E7">
        <w:t xml:space="preserve">       </w:t>
      </w:r>
      <w:r w:rsidR="00D27022" w:rsidRPr="000018E7">
        <w:t>С учетом дополнительных расходных обязательств в 2023 го</w:t>
      </w:r>
      <w:r w:rsidR="00A44DD3">
        <w:t xml:space="preserve">ду параметры </w:t>
      </w:r>
      <w:r w:rsidR="00A44DD3" w:rsidRPr="00A44DD3">
        <w:rPr>
          <w:spacing w:val="0"/>
        </w:rPr>
        <w:t xml:space="preserve">дефицита  </w:t>
      </w:r>
      <w:r w:rsidR="00D27022" w:rsidRPr="00A44DD3">
        <w:rPr>
          <w:spacing w:val="0"/>
        </w:rPr>
        <w:t>бюджета</w:t>
      </w:r>
      <w:r w:rsidRPr="00A44DD3">
        <w:rPr>
          <w:spacing w:val="0"/>
        </w:rPr>
        <w:t xml:space="preserve"> </w:t>
      </w:r>
      <w:r w:rsidR="00FE72C7">
        <w:rPr>
          <w:spacing w:val="0"/>
        </w:rPr>
        <w:t>Калитвенского сельского поселения</w:t>
      </w:r>
      <w:r w:rsidR="00A44DD3" w:rsidRPr="00A44DD3">
        <w:rPr>
          <w:spacing w:val="0"/>
        </w:rPr>
        <w:t xml:space="preserve"> установлены в пределах значения, установленного</w:t>
      </w:r>
      <w:r w:rsidR="00D27022" w:rsidRPr="00A44DD3">
        <w:rPr>
          <w:spacing w:val="0"/>
        </w:rPr>
        <w:t xml:space="preserve"> статьей 921 Бюджетного кодекса Российской Федерации.</w:t>
      </w:r>
    </w:p>
    <w:p w:rsidR="00D27022" w:rsidRPr="00A44DD3" w:rsidRDefault="007E5AEA" w:rsidP="00A44DD3">
      <w:pPr>
        <w:rPr>
          <w:spacing w:val="0"/>
        </w:rPr>
      </w:pPr>
      <w:r w:rsidRPr="00A44DD3">
        <w:rPr>
          <w:spacing w:val="0"/>
        </w:rPr>
        <w:lastRenderedPageBreak/>
        <w:t xml:space="preserve">           </w:t>
      </w:r>
      <w:r w:rsidR="00D27022" w:rsidRPr="00A44DD3">
        <w:rPr>
          <w:spacing w:val="0"/>
        </w:rPr>
        <w:t>Социальные обязательств</w:t>
      </w:r>
      <w:r w:rsidR="00A44DD3" w:rsidRPr="00A44DD3">
        <w:rPr>
          <w:spacing w:val="0"/>
        </w:rPr>
        <w:t xml:space="preserve">а областного и местных бюджетов </w:t>
      </w:r>
      <w:r w:rsidR="00D27022" w:rsidRPr="00A44DD3">
        <w:rPr>
          <w:spacing w:val="0"/>
        </w:rPr>
        <w:t>обеспечены финансированием в полном объеме.</w:t>
      </w:r>
    </w:p>
    <w:p w:rsidR="00D27022" w:rsidRPr="005C518B" w:rsidRDefault="001368FA" w:rsidP="005C518B">
      <w:pPr>
        <w:jc w:val="both"/>
        <w:rPr>
          <w:spacing w:val="0"/>
        </w:rPr>
      </w:pPr>
      <w:r w:rsidRPr="005A6681">
        <w:rPr>
          <w:spacing w:val="0"/>
        </w:rPr>
        <w:t xml:space="preserve">           </w:t>
      </w:r>
      <w:r w:rsidR="00D27022" w:rsidRPr="005A6681">
        <w:rPr>
          <w:spacing w:val="0"/>
        </w:rPr>
        <w:t xml:space="preserve">По итогам I полугодия 2023 г. исполнение консолидированного бюджета </w:t>
      </w:r>
      <w:r w:rsidR="00FE72C7">
        <w:rPr>
          <w:spacing w:val="0"/>
        </w:rPr>
        <w:t>Калитвенского сельского поселения</w:t>
      </w:r>
      <w:r w:rsidR="00D27022" w:rsidRPr="005A6681">
        <w:rPr>
          <w:spacing w:val="0"/>
        </w:rPr>
        <w:t xml:space="preserve"> обеспечено с </w:t>
      </w:r>
      <w:r w:rsidR="00DB4ABA">
        <w:rPr>
          <w:spacing w:val="0"/>
        </w:rPr>
        <w:t>про</w:t>
      </w:r>
      <w:r w:rsidR="005A6681" w:rsidRPr="005A6681">
        <w:rPr>
          <w:spacing w:val="0"/>
        </w:rPr>
        <w:t>фицитом</w:t>
      </w:r>
      <w:r w:rsidR="00D27022" w:rsidRPr="005A6681">
        <w:rPr>
          <w:spacing w:val="0"/>
        </w:rPr>
        <w:t xml:space="preserve"> в сумме </w:t>
      </w:r>
      <w:r w:rsidR="00DB4ABA">
        <w:rPr>
          <w:spacing w:val="0"/>
        </w:rPr>
        <w:t>389,9</w:t>
      </w:r>
      <w:r w:rsidR="005A6681" w:rsidRPr="005A6681">
        <w:rPr>
          <w:spacing w:val="0"/>
        </w:rPr>
        <w:t xml:space="preserve"> тыс.</w:t>
      </w:r>
      <w:r w:rsidR="00D27022" w:rsidRPr="005A6681">
        <w:rPr>
          <w:spacing w:val="0"/>
        </w:rPr>
        <w:t xml:space="preserve"> рублей.</w:t>
      </w:r>
    </w:p>
    <w:p w:rsidR="00D27022" w:rsidRPr="005C518B" w:rsidRDefault="00D27022" w:rsidP="005C518B">
      <w:pPr>
        <w:jc w:val="both"/>
        <w:rPr>
          <w:spacing w:val="0"/>
        </w:rPr>
      </w:pPr>
    </w:p>
    <w:p w:rsidR="001368FA" w:rsidRDefault="001368FA" w:rsidP="001368FA">
      <w:pPr>
        <w:jc w:val="center"/>
        <w:rPr>
          <w:spacing w:val="0"/>
        </w:rPr>
      </w:pPr>
      <w:r>
        <w:rPr>
          <w:spacing w:val="0"/>
        </w:rPr>
        <w:t xml:space="preserve">2. </w:t>
      </w:r>
      <w:r w:rsidR="00D27022" w:rsidRPr="005C518B">
        <w:rPr>
          <w:spacing w:val="0"/>
        </w:rPr>
        <w:t xml:space="preserve">Основные цели и задачи бюджетной и налоговой политики </w:t>
      </w:r>
    </w:p>
    <w:p w:rsidR="00D27022" w:rsidRPr="005C518B" w:rsidRDefault="00D27022" w:rsidP="001368FA">
      <w:pPr>
        <w:jc w:val="center"/>
        <w:rPr>
          <w:spacing w:val="0"/>
        </w:rPr>
      </w:pPr>
      <w:r w:rsidRPr="005C518B">
        <w:rPr>
          <w:spacing w:val="0"/>
        </w:rPr>
        <w:t>на 2024 год и на плановый период 2025 и 2026 годов</w:t>
      </w:r>
    </w:p>
    <w:p w:rsidR="00D27022" w:rsidRPr="005C518B" w:rsidRDefault="00D27022" w:rsidP="001368FA">
      <w:pPr>
        <w:jc w:val="center"/>
        <w:rPr>
          <w:spacing w:val="0"/>
        </w:rPr>
      </w:pPr>
    </w:p>
    <w:p w:rsidR="00D27022" w:rsidRPr="005C518B" w:rsidRDefault="001368FA" w:rsidP="005C518B">
      <w:pPr>
        <w:jc w:val="both"/>
        <w:rPr>
          <w:spacing w:val="0"/>
        </w:rPr>
      </w:pPr>
      <w:r>
        <w:rPr>
          <w:spacing w:val="0"/>
        </w:rPr>
        <w:t xml:space="preserve">          </w:t>
      </w:r>
      <w:r w:rsidR="00D27022" w:rsidRPr="005C518B">
        <w:rPr>
          <w:spacing w:val="0"/>
        </w:rPr>
        <w:t xml:space="preserve">Бюджетная   и налоговая   политика   </w:t>
      </w:r>
      <w:r w:rsidR="00FE72C7">
        <w:rPr>
          <w:spacing w:val="0"/>
        </w:rPr>
        <w:t>Калитвенского сельского поселения</w:t>
      </w:r>
      <w:r w:rsidR="00D27022" w:rsidRPr="005C518B">
        <w:rPr>
          <w:spacing w:val="0"/>
        </w:rPr>
        <w:t xml:space="preserve"> на 2024 год и на плановый период 2025 и 2026 годов будет соответствовать основным подходам, реализуемым в 2023 году с учетом эффективного расходования бюджетных средств, оптимизации и переформатирования расходов бюджета</w:t>
      </w:r>
      <w:r>
        <w:rPr>
          <w:spacing w:val="0"/>
        </w:rPr>
        <w:t xml:space="preserve"> </w:t>
      </w:r>
      <w:r w:rsidR="00FE72C7">
        <w:rPr>
          <w:spacing w:val="0"/>
        </w:rPr>
        <w:t>Калитвенского сельского поселения</w:t>
      </w:r>
      <w:r w:rsidR="00D27022" w:rsidRPr="005C518B">
        <w:rPr>
          <w:spacing w:val="0"/>
        </w:rPr>
        <w:t>, создания резерва для обеспечения приоритетных и непредвиденных расходов бюджета</w:t>
      </w:r>
      <w:r>
        <w:rPr>
          <w:spacing w:val="0"/>
        </w:rPr>
        <w:t xml:space="preserve"> </w:t>
      </w:r>
      <w:r w:rsidR="00FE72C7">
        <w:rPr>
          <w:spacing w:val="0"/>
        </w:rPr>
        <w:t>Калитвенского сельского поселения</w:t>
      </w:r>
      <w:r w:rsidR="00D27022" w:rsidRPr="005C518B">
        <w:rPr>
          <w:spacing w:val="0"/>
        </w:rPr>
        <w:t>, включая средства на обеспечение мероприятий, связанных с проведением специальной военной операции.</w:t>
      </w:r>
    </w:p>
    <w:p w:rsidR="00D27022" w:rsidRPr="005C518B" w:rsidRDefault="001368FA" w:rsidP="005C518B">
      <w:pPr>
        <w:jc w:val="both"/>
        <w:rPr>
          <w:spacing w:val="0"/>
        </w:rPr>
      </w:pPr>
      <w:r>
        <w:rPr>
          <w:spacing w:val="0"/>
        </w:rPr>
        <w:t xml:space="preserve">         </w:t>
      </w:r>
      <w:r w:rsidR="00D27022" w:rsidRPr="005C518B">
        <w:rPr>
          <w:spacing w:val="0"/>
        </w:rPr>
        <w:t xml:space="preserve">Основные направления бюджетной политики на 2024 </w:t>
      </w:r>
      <w:r w:rsidR="00D27022" w:rsidRPr="005C518B">
        <w:rPr>
          <w:spacing w:val="0"/>
          <w:w w:val="90"/>
        </w:rPr>
        <w:t xml:space="preserve">— </w:t>
      </w:r>
      <w:r w:rsidR="00D27022" w:rsidRPr="005C518B">
        <w:rPr>
          <w:spacing w:val="0"/>
        </w:rPr>
        <w:t>2026 годы сконцентрированы, в первую очередь, на реализации задач, поставленных Президентом Российской Федерации</w:t>
      </w:r>
      <w:r>
        <w:rPr>
          <w:spacing w:val="0"/>
        </w:rPr>
        <w:t>,</w:t>
      </w:r>
      <w:r w:rsidR="00D27022" w:rsidRPr="005C518B">
        <w:rPr>
          <w:spacing w:val="0"/>
        </w:rPr>
        <w:t xml:space="preserve"> Губернатором Ростовской области</w:t>
      </w:r>
      <w:r>
        <w:rPr>
          <w:spacing w:val="0"/>
        </w:rPr>
        <w:t xml:space="preserve">, главой Администрации </w:t>
      </w:r>
      <w:r w:rsidR="00FE72C7">
        <w:rPr>
          <w:spacing w:val="0"/>
        </w:rPr>
        <w:t>Калитвенского сельского поселения</w:t>
      </w:r>
      <w:r w:rsidR="00D27022" w:rsidRPr="005C518B">
        <w:rPr>
          <w:spacing w:val="0"/>
        </w:rPr>
        <w:t>.</w:t>
      </w:r>
    </w:p>
    <w:p w:rsidR="00D27022" w:rsidRPr="005C518B" w:rsidRDefault="001368FA" w:rsidP="005C518B">
      <w:pPr>
        <w:jc w:val="both"/>
        <w:rPr>
          <w:spacing w:val="0"/>
        </w:rPr>
      </w:pPr>
      <w:r>
        <w:rPr>
          <w:spacing w:val="0"/>
        </w:rPr>
        <w:t xml:space="preserve">         </w:t>
      </w:r>
      <w:r w:rsidR="00D27022" w:rsidRPr="005C518B">
        <w:rPr>
          <w:spacing w:val="0"/>
        </w:rPr>
        <w:t>Безусловным приоритетом является достижение целей национального развития, выполнение социальных обязательств, повышение уровня жизни граждан.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w:t>
      </w:r>
      <w:r w:rsidR="00A44DD3">
        <w:rPr>
          <w:spacing w:val="0"/>
        </w:rPr>
        <w:t xml:space="preserve"> труда с 1 января 2024 г. до 19</w:t>
      </w:r>
      <w:r w:rsidR="00D27022" w:rsidRPr="005C518B">
        <w:rPr>
          <w:spacing w:val="0"/>
        </w:rPr>
        <w:t>242</w:t>
      </w:r>
      <w:r w:rsidR="00A44DD3">
        <w:rPr>
          <w:spacing w:val="0"/>
        </w:rPr>
        <w:t>,0</w:t>
      </w:r>
      <w:r w:rsidR="00D27022" w:rsidRPr="005C518B">
        <w:rPr>
          <w:spacing w:val="0"/>
        </w:rPr>
        <w:t xml:space="preserve"> рублей и необходимостью доведения уровня заработной платы работников бюджетного сектора до средней заработной платы по экономике </w:t>
      </w:r>
      <w:r w:rsidR="00FE72C7">
        <w:rPr>
          <w:spacing w:val="0"/>
        </w:rPr>
        <w:t>Калитвенского сельского поселения</w:t>
      </w:r>
      <w:r w:rsidR="00D27022" w:rsidRPr="005C518B">
        <w:rPr>
          <w:spacing w:val="0"/>
        </w:rPr>
        <w:t>.</w:t>
      </w:r>
    </w:p>
    <w:p w:rsidR="00D27022" w:rsidRPr="005C518B" w:rsidRDefault="001368FA" w:rsidP="005C518B">
      <w:pPr>
        <w:jc w:val="both"/>
        <w:rPr>
          <w:spacing w:val="0"/>
        </w:rPr>
      </w:pPr>
      <w:r>
        <w:rPr>
          <w:spacing w:val="0"/>
        </w:rPr>
        <w:t xml:space="preserve">         </w:t>
      </w:r>
      <w:r w:rsidR="00D27022" w:rsidRPr="005C518B">
        <w:rPr>
          <w:spacing w:val="0"/>
        </w:rPr>
        <w:t xml:space="preserve">Эффективное управление расходами будет обеспечиваться посредством перехода на новую систему управления </w:t>
      </w:r>
      <w:r>
        <w:rPr>
          <w:spacing w:val="0"/>
        </w:rPr>
        <w:t>муниципальными</w:t>
      </w:r>
      <w:r w:rsidR="00D27022" w:rsidRPr="005C518B">
        <w:rPr>
          <w:spacing w:val="0"/>
        </w:rPr>
        <w:t xml:space="preserve"> программами, предусматривающую перевод на единые проектные принципы управления, совершенствование механизма целеполагания с ориентацией на достижение приоритетов и целей политики</w:t>
      </w:r>
      <w:r>
        <w:rPr>
          <w:spacing w:val="0"/>
        </w:rPr>
        <w:t xml:space="preserve"> </w:t>
      </w:r>
      <w:r w:rsidR="00FE72C7">
        <w:rPr>
          <w:spacing w:val="0"/>
        </w:rPr>
        <w:t>Калитвенского сельского поселения</w:t>
      </w:r>
      <w:r w:rsidR="00D27022" w:rsidRPr="005C518B">
        <w:rPr>
          <w:spacing w:val="0"/>
        </w:rPr>
        <w:t xml:space="preserve"> по соответствующим направлениям социально-экономического развития </w:t>
      </w:r>
      <w:r w:rsidR="00FE72C7">
        <w:rPr>
          <w:spacing w:val="0"/>
        </w:rPr>
        <w:t>Калитвенского сельского поселения</w:t>
      </w:r>
      <w:r w:rsidR="00D27022" w:rsidRPr="005C518B">
        <w:rPr>
          <w:spacing w:val="0"/>
        </w:rPr>
        <w:t>.</w:t>
      </w:r>
    </w:p>
    <w:p w:rsidR="00D27022" w:rsidRPr="005C518B" w:rsidRDefault="001368FA" w:rsidP="005C518B">
      <w:pPr>
        <w:jc w:val="both"/>
        <w:rPr>
          <w:spacing w:val="0"/>
        </w:rPr>
      </w:pPr>
      <w:r>
        <w:rPr>
          <w:spacing w:val="0"/>
        </w:rPr>
        <w:t xml:space="preserve">         </w:t>
      </w:r>
      <w:r w:rsidR="00D27022" w:rsidRPr="005C518B">
        <w:rPr>
          <w:spacing w:val="0"/>
        </w:rPr>
        <w:t xml:space="preserve">Инвестиционная   составляющая    бюджетной    политики    направлена на завершение работ по переходящим объектам строительства, реконструкции, капитального   ремонта   муниципальной    собственности с учетом разработки проектной документации и проектно-изыскательских работ, утвержденным в бюджетном цикле на 2023 </w:t>
      </w:r>
      <w:r w:rsidR="00D27022" w:rsidRPr="005C518B">
        <w:rPr>
          <w:spacing w:val="0"/>
          <w:w w:val="90"/>
        </w:rPr>
        <w:t xml:space="preserve">— </w:t>
      </w:r>
      <w:r w:rsidR="00D27022" w:rsidRPr="005C518B">
        <w:rPr>
          <w:spacing w:val="0"/>
        </w:rPr>
        <w:t>2025 годы.</w:t>
      </w:r>
    </w:p>
    <w:p w:rsidR="00D27022" w:rsidRPr="005C518B" w:rsidRDefault="001368FA" w:rsidP="004A5F77">
      <w:pPr>
        <w:jc w:val="both"/>
        <w:rPr>
          <w:spacing w:val="0"/>
        </w:rPr>
      </w:pPr>
      <w:r>
        <w:rPr>
          <w:spacing w:val="0"/>
        </w:rPr>
        <w:t xml:space="preserve">        </w:t>
      </w:r>
      <w:r w:rsidR="00D27022" w:rsidRPr="005C518B">
        <w:rPr>
          <w:spacing w:val="0"/>
        </w:rPr>
        <w:t xml:space="preserve">Инновации    и     технологическое     развитие     будут     применяться для успешного внедрения новых технологий, что способствует росту экономики </w:t>
      </w:r>
      <w:r w:rsidR="00FE72C7">
        <w:rPr>
          <w:spacing w:val="0"/>
        </w:rPr>
        <w:t>Калитвенского сельского поселения</w:t>
      </w:r>
      <w:r w:rsidR="00D27022" w:rsidRPr="005C518B">
        <w:rPr>
          <w:spacing w:val="0"/>
        </w:rPr>
        <w:t>,   повышению   уровня   жизни   населения и созданию благоприятного инвестиционного климата.</w:t>
      </w:r>
      <w:r w:rsidR="004A5F77">
        <w:rPr>
          <w:spacing w:val="0"/>
        </w:rPr>
        <w:t xml:space="preserve">   </w:t>
      </w:r>
    </w:p>
    <w:p w:rsidR="00D27022" w:rsidRPr="005C518B" w:rsidRDefault="004A5F77" w:rsidP="005C518B">
      <w:pPr>
        <w:jc w:val="both"/>
        <w:rPr>
          <w:spacing w:val="0"/>
        </w:rPr>
      </w:pPr>
      <w:r>
        <w:rPr>
          <w:spacing w:val="0"/>
        </w:rPr>
        <w:lastRenderedPageBreak/>
        <w:t xml:space="preserve">        </w:t>
      </w:r>
      <w:r w:rsidR="00D27022" w:rsidRPr="005C518B">
        <w:rPr>
          <w:spacing w:val="0"/>
        </w:rPr>
        <w:t xml:space="preserve">Параметры бюджета </w:t>
      </w:r>
      <w:r w:rsidR="00FE72C7">
        <w:rPr>
          <w:spacing w:val="0"/>
        </w:rPr>
        <w:t>Калитвенского сельского поселения</w:t>
      </w:r>
      <w:r>
        <w:rPr>
          <w:spacing w:val="0"/>
        </w:rPr>
        <w:t xml:space="preserve"> </w:t>
      </w:r>
      <w:r w:rsidR="00D27022" w:rsidRPr="005C518B">
        <w:rPr>
          <w:spacing w:val="0"/>
        </w:rPr>
        <w:t xml:space="preserve">на 2024 год и на плановый период 2025 и 2026 годов сформированы на основе прогноза </w:t>
      </w:r>
      <w:r w:rsidR="00D27022" w:rsidRPr="004A5F77">
        <w:rPr>
          <w:spacing w:val="0"/>
        </w:rPr>
        <w:t xml:space="preserve">социально-экономического развития </w:t>
      </w:r>
      <w:r w:rsidR="00FE72C7">
        <w:rPr>
          <w:spacing w:val="0"/>
        </w:rPr>
        <w:t>Калитвенского сельского поселения</w:t>
      </w:r>
      <w:r w:rsidR="00D27022" w:rsidRPr="004A5F77">
        <w:rPr>
          <w:spacing w:val="0"/>
        </w:rPr>
        <w:t xml:space="preserve"> на 2024 — 2026 годы</w:t>
      </w:r>
      <w:r w:rsidR="00D27022" w:rsidRPr="005C518B">
        <w:rPr>
          <w:spacing w:val="0"/>
          <w:w w:val="95"/>
        </w:rPr>
        <w:t xml:space="preserve">, </w:t>
      </w:r>
      <w:r w:rsidR="00D27022" w:rsidRPr="005C518B">
        <w:rPr>
          <w:spacing w:val="0"/>
        </w:rPr>
        <w:t xml:space="preserve">утвержденного     </w:t>
      </w:r>
      <w:r>
        <w:rPr>
          <w:spacing w:val="0"/>
        </w:rPr>
        <w:t xml:space="preserve">постановлением Администрации </w:t>
      </w:r>
      <w:r w:rsidR="00FE72C7">
        <w:rPr>
          <w:spacing w:val="0"/>
        </w:rPr>
        <w:t>Калитвенского сельского поселения</w:t>
      </w:r>
      <w:r w:rsidR="00D27022" w:rsidRPr="005C518B">
        <w:rPr>
          <w:spacing w:val="0"/>
        </w:rPr>
        <w:t xml:space="preserve"> от </w:t>
      </w:r>
      <w:r w:rsidR="00D347BB">
        <w:rPr>
          <w:spacing w:val="0"/>
        </w:rPr>
        <w:t>0</w:t>
      </w:r>
      <w:r w:rsidR="00111859">
        <w:rPr>
          <w:spacing w:val="0"/>
        </w:rPr>
        <w:t>1</w:t>
      </w:r>
      <w:r>
        <w:rPr>
          <w:spacing w:val="0"/>
        </w:rPr>
        <w:t>.1</w:t>
      </w:r>
      <w:r w:rsidR="00D347BB">
        <w:rPr>
          <w:spacing w:val="0"/>
        </w:rPr>
        <w:t>1</w:t>
      </w:r>
      <w:r>
        <w:rPr>
          <w:spacing w:val="0"/>
        </w:rPr>
        <w:t>.</w:t>
      </w:r>
      <w:r w:rsidR="00D27022" w:rsidRPr="005C518B">
        <w:rPr>
          <w:spacing w:val="0"/>
        </w:rPr>
        <w:t xml:space="preserve">2023 № </w:t>
      </w:r>
      <w:r w:rsidR="00D347BB">
        <w:rPr>
          <w:spacing w:val="0"/>
        </w:rPr>
        <w:t>52</w:t>
      </w:r>
      <w:r w:rsidR="00111859">
        <w:rPr>
          <w:spacing w:val="0"/>
        </w:rPr>
        <w:t>-1</w:t>
      </w:r>
      <w:r w:rsidR="00D27022" w:rsidRPr="005C518B">
        <w:rPr>
          <w:spacing w:val="0"/>
        </w:rPr>
        <w:t>.</w:t>
      </w:r>
    </w:p>
    <w:p w:rsidR="00D27022" w:rsidRPr="005C518B" w:rsidRDefault="004A5F77" w:rsidP="005C518B">
      <w:pPr>
        <w:jc w:val="both"/>
        <w:rPr>
          <w:spacing w:val="0"/>
        </w:rPr>
      </w:pPr>
      <w:r>
        <w:rPr>
          <w:spacing w:val="0"/>
        </w:rPr>
        <w:t xml:space="preserve">       </w:t>
      </w:r>
      <w:r w:rsidR="00D27022" w:rsidRPr="005C518B">
        <w:rPr>
          <w:spacing w:val="0"/>
        </w:rPr>
        <w:t xml:space="preserve">В целях соблюдения финансовой дисциплины бюджетные проектировки планируются с учетом выполнения обязательств, предусмотренных соглашениями о предоставлении дотаций на выравнивание бюджетной обеспеченности из </w:t>
      </w:r>
      <w:r w:rsidR="00E44F36">
        <w:rPr>
          <w:spacing w:val="0"/>
        </w:rPr>
        <w:t>областного</w:t>
      </w:r>
      <w:r w:rsidR="00D27022" w:rsidRPr="005C518B">
        <w:rPr>
          <w:spacing w:val="0"/>
        </w:rPr>
        <w:t xml:space="preserve"> бюджета.</w:t>
      </w:r>
    </w:p>
    <w:p w:rsidR="00D27022" w:rsidRPr="005C518B" w:rsidRDefault="00E44F36" w:rsidP="005C518B">
      <w:pPr>
        <w:jc w:val="both"/>
        <w:rPr>
          <w:spacing w:val="0"/>
        </w:rPr>
      </w:pPr>
      <w:r>
        <w:rPr>
          <w:spacing w:val="0"/>
        </w:rPr>
        <w:t xml:space="preserve">        </w:t>
      </w:r>
      <w:r w:rsidR="00D27022" w:rsidRPr="005C518B">
        <w:rPr>
          <w:spacing w:val="0"/>
        </w:rPr>
        <w:t xml:space="preserve">Продолжится соблюдение требований бюджетного законодательства, предельного уровня </w:t>
      </w:r>
      <w:r>
        <w:rPr>
          <w:spacing w:val="0"/>
        </w:rPr>
        <w:t>муниципального</w:t>
      </w:r>
      <w:r w:rsidR="00D27022" w:rsidRPr="005C518B">
        <w:rPr>
          <w:spacing w:val="0"/>
        </w:rPr>
        <w:t xml:space="preserve"> долга и бюджетного дефицита, недопущение образования кредиторской задолженности.</w:t>
      </w:r>
    </w:p>
    <w:p w:rsidR="00422A7D" w:rsidRPr="005C518B" w:rsidRDefault="00422A7D" w:rsidP="005C518B">
      <w:pPr>
        <w:jc w:val="both"/>
        <w:rPr>
          <w:spacing w:val="0"/>
        </w:rPr>
      </w:pPr>
    </w:p>
    <w:p w:rsidR="00D27022" w:rsidRPr="005C518B" w:rsidRDefault="00E44F36" w:rsidP="00E44F36">
      <w:pPr>
        <w:jc w:val="center"/>
        <w:rPr>
          <w:spacing w:val="0"/>
        </w:rPr>
      </w:pPr>
      <w:r>
        <w:rPr>
          <w:spacing w:val="0"/>
        </w:rPr>
        <w:t xml:space="preserve">3. </w:t>
      </w:r>
      <w:r w:rsidR="00D27022" w:rsidRPr="005C518B">
        <w:rPr>
          <w:spacing w:val="0"/>
        </w:rPr>
        <w:t xml:space="preserve">Налоговая политика </w:t>
      </w:r>
      <w:r w:rsidR="00FE72C7">
        <w:rPr>
          <w:spacing w:val="0"/>
        </w:rPr>
        <w:t>Калитвенского сельского поселения</w:t>
      </w:r>
    </w:p>
    <w:p w:rsidR="00D27022" w:rsidRPr="005C518B" w:rsidRDefault="00D27022" w:rsidP="00E44F36">
      <w:pPr>
        <w:jc w:val="center"/>
        <w:rPr>
          <w:spacing w:val="0"/>
        </w:rPr>
      </w:pPr>
      <w:r w:rsidRPr="005C518B">
        <w:rPr>
          <w:spacing w:val="0"/>
        </w:rPr>
        <w:t>на 2024 год и на плановый период 2025 и 2026 годов</w:t>
      </w:r>
    </w:p>
    <w:p w:rsidR="00D27022" w:rsidRPr="005C518B" w:rsidRDefault="00D27022" w:rsidP="005C518B">
      <w:pPr>
        <w:jc w:val="both"/>
        <w:rPr>
          <w:spacing w:val="0"/>
        </w:rPr>
      </w:pPr>
    </w:p>
    <w:p w:rsidR="00D27022" w:rsidRPr="005C518B" w:rsidRDefault="00E44F36" w:rsidP="005C518B">
      <w:pPr>
        <w:jc w:val="both"/>
        <w:rPr>
          <w:spacing w:val="0"/>
        </w:rPr>
      </w:pPr>
      <w:r>
        <w:rPr>
          <w:spacing w:val="0"/>
        </w:rPr>
        <w:t xml:space="preserve">        </w:t>
      </w:r>
      <w:r w:rsidR="00D27022" w:rsidRPr="005C518B">
        <w:rPr>
          <w:spacing w:val="0"/>
        </w:rPr>
        <w:t xml:space="preserve">В </w:t>
      </w:r>
      <w:r>
        <w:rPr>
          <w:spacing w:val="0"/>
        </w:rPr>
        <w:t>Каменском районе</w:t>
      </w:r>
      <w:r w:rsidR="00D27022" w:rsidRPr="005C518B">
        <w:rPr>
          <w:spacing w:val="0"/>
        </w:rPr>
        <w:t xml:space="preserve"> на 2024 год и на плановый период до 2026 года сохраняется курс на стимулирование экономической и инвестиционной активности, развитие доходного потенциала </w:t>
      </w:r>
      <w:r w:rsidR="00FE72C7">
        <w:rPr>
          <w:spacing w:val="0"/>
        </w:rPr>
        <w:t>Калитвенского сельского поселения</w:t>
      </w:r>
      <w:r w:rsidR="00D27022" w:rsidRPr="005C518B">
        <w:rPr>
          <w:spacing w:val="0"/>
        </w:rPr>
        <w:t xml:space="preserve"> на основе экономического роста.</w:t>
      </w:r>
    </w:p>
    <w:p w:rsidR="00D27022" w:rsidRPr="005C518B" w:rsidRDefault="00E44F36" w:rsidP="005C518B">
      <w:pPr>
        <w:jc w:val="both"/>
        <w:rPr>
          <w:spacing w:val="0"/>
        </w:rPr>
      </w:pPr>
      <w:r>
        <w:rPr>
          <w:spacing w:val="0"/>
        </w:rPr>
        <w:t xml:space="preserve">        </w:t>
      </w:r>
      <w:r w:rsidR="00D27022" w:rsidRPr="005C518B">
        <w:rPr>
          <w:spacing w:val="0"/>
        </w:rPr>
        <w:t xml:space="preserve">Основными задачами налоговой политики являются, с одной стороны, сохранение бюджетной устойчивости, получение необходимого объема бюджетных доходов, а с другой стороны, поддержка предпринимательской и инвестиционной активности, обеспечивающей стабильное экономическое развитие </w:t>
      </w:r>
      <w:r w:rsidR="00FE72C7">
        <w:rPr>
          <w:spacing w:val="0"/>
        </w:rPr>
        <w:t>Калитвенского сельского поселения</w:t>
      </w:r>
      <w:r w:rsidR="00D27022" w:rsidRPr="005C518B">
        <w:rPr>
          <w:spacing w:val="0"/>
        </w:rPr>
        <w:t>.</w:t>
      </w:r>
    </w:p>
    <w:p w:rsidR="00D27022" w:rsidRPr="005C518B" w:rsidRDefault="00E44F36" w:rsidP="005C518B">
      <w:pPr>
        <w:jc w:val="both"/>
        <w:rPr>
          <w:spacing w:val="0"/>
        </w:rPr>
      </w:pPr>
      <w:r>
        <w:rPr>
          <w:spacing w:val="0"/>
        </w:rPr>
        <w:t xml:space="preserve">         </w:t>
      </w:r>
      <w:r w:rsidR="00D27022" w:rsidRPr="005C518B">
        <w:rPr>
          <w:spacing w:val="0"/>
        </w:rPr>
        <w:t>Достижение    поставленных    целей    и    задач    будет    основываться на следующих приоритетах:</w:t>
      </w:r>
    </w:p>
    <w:p w:rsidR="00D27022" w:rsidRPr="005C518B" w:rsidRDefault="00E44F36" w:rsidP="005C518B">
      <w:pPr>
        <w:jc w:val="both"/>
        <w:rPr>
          <w:spacing w:val="0"/>
        </w:rPr>
      </w:pPr>
      <w:r>
        <w:rPr>
          <w:spacing w:val="0"/>
        </w:rPr>
        <w:t xml:space="preserve">         </w:t>
      </w:r>
      <w:r w:rsidR="00D27022" w:rsidRPr="005C518B">
        <w:rPr>
          <w:spacing w:val="0"/>
        </w:rPr>
        <w:t>Реализация     существующего     комплекса      мер,      направленных на формирование благоприятного инвестиционного климата и развитие</w:t>
      </w:r>
      <w:r>
        <w:rPr>
          <w:spacing w:val="0"/>
        </w:rPr>
        <w:t xml:space="preserve"> к</w:t>
      </w:r>
      <w:r w:rsidR="00D27022" w:rsidRPr="005C518B">
        <w:rPr>
          <w:spacing w:val="0"/>
        </w:rPr>
        <w:t xml:space="preserve">онкурентоспособной инновационной экономики </w:t>
      </w:r>
      <w:r w:rsidR="00FE72C7">
        <w:rPr>
          <w:spacing w:val="0"/>
        </w:rPr>
        <w:t>Калитвенского сельского поселения</w:t>
      </w:r>
      <w:r w:rsidR="00D27022" w:rsidRPr="005C518B">
        <w:rPr>
          <w:spacing w:val="0"/>
        </w:rPr>
        <w:t>. Будут предоставляться введенные ранее меры государственной финансовой поддержки в виде:</w:t>
      </w:r>
    </w:p>
    <w:p w:rsidR="00D27022" w:rsidRPr="005C518B" w:rsidRDefault="00E44F36" w:rsidP="005C518B">
      <w:pPr>
        <w:jc w:val="both"/>
        <w:rPr>
          <w:spacing w:val="0"/>
        </w:rPr>
      </w:pPr>
      <w:r>
        <w:rPr>
          <w:spacing w:val="0"/>
        </w:rPr>
        <w:t xml:space="preserve">         </w:t>
      </w:r>
      <w:r w:rsidR="00D27022" w:rsidRPr="005C518B">
        <w:rPr>
          <w:spacing w:val="0"/>
        </w:rPr>
        <w:t xml:space="preserve">льготного налогообложения организаций, реализующих на территории </w:t>
      </w:r>
      <w:r w:rsidR="00FE72C7">
        <w:rPr>
          <w:spacing w:val="0"/>
        </w:rPr>
        <w:t>Калитвенского сельского поселения</w:t>
      </w:r>
      <w:r w:rsidR="00D27022" w:rsidRPr="005C518B">
        <w:rPr>
          <w:spacing w:val="0"/>
        </w:rPr>
        <w:t xml:space="preserve"> инвестиционные проекты, в том числе резидентов территорий опережающего развития, участников региональных инвестиционных проектов и специальных инвестиционных контрактов, заключенных от имени Российской Федерации, по налогам на прибыль и имущество организаций;</w:t>
      </w:r>
    </w:p>
    <w:p w:rsidR="00D27022" w:rsidRPr="005C518B" w:rsidRDefault="00E44F36" w:rsidP="005C518B">
      <w:pPr>
        <w:jc w:val="both"/>
        <w:rPr>
          <w:spacing w:val="0"/>
        </w:rPr>
      </w:pPr>
      <w:r>
        <w:rPr>
          <w:spacing w:val="0"/>
        </w:rPr>
        <w:t xml:space="preserve">         и</w:t>
      </w:r>
      <w:r w:rsidR="00D27022" w:rsidRPr="005C518B">
        <w:rPr>
          <w:spacing w:val="0"/>
        </w:rPr>
        <w:t>нвестиционного налогового вычета с учетом реализации механизма компенсации из федерального бюджета.</w:t>
      </w:r>
    </w:p>
    <w:p w:rsidR="00D27022" w:rsidRPr="005C518B" w:rsidRDefault="00E44F36" w:rsidP="005C518B">
      <w:pPr>
        <w:jc w:val="both"/>
        <w:rPr>
          <w:spacing w:val="0"/>
        </w:rPr>
      </w:pPr>
      <w:r>
        <w:rPr>
          <w:spacing w:val="0"/>
        </w:rPr>
        <w:t xml:space="preserve">         </w:t>
      </w:r>
      <w:r w:rsidR="00D27022" w:rsidRPr="005C518B">
        <w:rPr>
          <w:spacing w:val="0"/>
        </w:rPr>
        <w:t>Содействие занятости населения и создание благоприятных налоговых условий,    способствующих    развитию     предпринимательской    активности и легализации бизнеса самозанятых граждан.</w:t>
      </w:r>
    </w:p>
    <w:p w:rsidR="00D27022" w:rsidRPr="00E44F36" w:rsidRDefault="00E44F36" w:rsidP="005C518B">
      <w:pPr>
        <w:jc w:val="both"/>
        <w:rPr>
          <w:spacing w:val="0"/>
        </w:rPr>
      </w:pPr>
      <w:r>
        <w:rPr>
          <w:spacing w:val="0"/>
        </w:rPr>
        <w:t xml:space="preserve">        </w:t>
      </w:r>
      <w:r w:rsidR="00D27022" w:rsidRPr="00E44F36">
        <w:rPr>
          <w:spacing w:val="0"/>
        </w:rPr>
        <w:t>Обеспечение комфортных налоговых условий для отдельных категорий населения, нуждающихся в государственной поддержке.</w:t>
      </w:r>
    </w:p>
    <w:p w:rsidR="00D27022" w:rsidRPr="005C518B" w:rsidRDefault="00E44F36" w:rsidP="005C518B">
      <w:pPr>
        <w:jc w:val="both"/>
        <w:rPr>
          <w:spacing w:val="0"/>
        </w:rPr>
      </w:pPr>
      <w:r>
        <w:rPr>
          <w:spacing w:val="0"/>
        </w:rPr>
        <w:lastRenderedPageBreak/>
        <w:t xml:space="preserve">        </w:t>
      </w:r>
      <w:r w:rsidR="00D27022" w:rsidRPr="005C518B">
        <w:rPr>
          <w:spacing w:val="0"/>
        </w:rPr>
        <w:t>Преференциями могут воспользоваться следующие категории налогоплательщиков: Герои Советского Союза, Российской Федерации, Социалистического Труда, граждане, являющиеся полными кавалерами ордена Славы, ветераны, инвалиды всех групп, чернобыльцы, многодетные семьи, семьи, воспитывающие ребенка-инвалида, граждане   из   подразделений   особого   риска,   родители   и   не   вступившие в повторный брак супруги инвалидов боевых действий, ветеранов боевых действий, погибших при исполнении своих служебных обязанностей или умерших вследствие полученных при их исполнении ранений, контузии, увечья или заболевания, имеющие на праве собственности легковые автомобили, 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w:t>
      </w:r>
    </w:p>
    <w:p w:rsidR="00D27022" w:rsidRPr="005C518B" w:rsidRDefault="00E44F36" w:rsidP="005C518B">
      <w:pPr>
        <w:jc w:val="both"/>
        <w:rPr>
          <w:spacing w:val="0"/>
        </w:rPr>
      </w:pPr>
      <w:r>
        <w:rPr>
          <w:spacing w:val="0"/>
        </w:rPr>
        <w:t xml:space="preserve">         </w:t>
      </w:r>
      <w:r w:rsidR="00D27022" w:rsidRPr="005C518B">
        <w:rPr>
          <w:spacing w:val="0"/>
        </w:rPr>
        <w:t>Проведение оценки налоговых расходов, включающей оценку бюджетной, экономической и социальной эффективности, оценку совокупного бюджетного эффекта (самоокупаемости) для стимулирующих налоговых расходов по налогам на прибыль и имущество организаций, а также достижения установленных индикаторов и целевых показателей,</w:t>
      </w:r>
      <w:r w:rsidR="00420D99">
        <w:rPr>
          <w:spacing w:val="0"/>
        </w:rPr>
        <w:t xml:space="preserve"> </w:t>
      </w:r>
      <w:r w:rsidR="00D27022" w:rsidRPr="005C518B">
        <w:rPr>
          <w:spacing w:val="0"/>
        </w:rPr>
        <w:t xml:space="preserve">предусмотренных </w:t>
      </w:r>
      <w:r w:rsidR="00420D99">
        <w:rPr>
          <w:spacing w:val="0"/>
        </w:rPr>
        <w:t>муниципальными</w:t>
      </w:r>
      <w:r w:rsidR="00D27022" w:rsidRPr="005C518B">
        <w:rPr>
          <w:spacing w:val="0"/>
        </w:rPr>
        <w:t xml:space="preserve"> программами </w:t>
      </w:r>
      <w:r w:rsidR="00FE72C7">
        <w:rPr>
          <w:spacing w:val="0"/>
        </w:rPr>
        <w:t>Калитвенского сельского поселения</w:t>
      </w:r>
      <w:r w:rsidR="00D27022" w:rsidRPr="005C518B">
        <w:rPr>
          <w:spacing w:val="0"/>
        </w:rPr>
        <w:t xml:space="preserve">, влияние предоставленных налоговых преференций на достижение целей социально-экономической политики </w:t>
      </w:r>
      <w:r w:rsidR="00FE72C7">
        <w:rPr>
          <w:spacing w:val="0"/>
        </w:rPr>
        <w:t>Калитвенского сельского поселения</w:t>
      </w:r>
      <w:r w:rsidR="00D27022" w:rsidRPr="005C518B">
        <w:rPr>
          <w:spacing w:val="0"/>
        </w:rPr>
        <w:t>.</w:t>
      </w:r>
    </w:p>
    <w:p w:rsidR="00D27022" w:rsidRPr="005C518B" w:rsidRDefault="00420D99" w:rsidP="005C518B">
      <w:pPr>
        <w:jc w:val="both"/>
        <w:rPr>
          <w:spacing w:val="0"/>
        </w:rPr>
      </w:pPr>
      <w:r>
        <w:rPr>
          <w:spacing w:val="0"/>
        </w:rPr>
        <w:t xml:space="preserve">        </w:t>
      </w:r>
      <w:r w:rsidR="00D27022" w:rsidRPr="005C518B">
        <w:rPr>
          <w:spacing w:val="0"/>
        </w:rPr>
        <w:t xml:space="preserve">В трехлетней перспективе будет продолжена работа по укреплению доходной базы бюджета </w:t>
      </w:r>
      <w:r w:rsidR="00FE72C7">
        <w:rPr>
          <w:spacing w:val="0"/>
        </w:rPr>
        <w:t>Калитвенского сельского поселения</w:t>
      </w:r>
      <w:r w:rsidR="00D27022" w:rsidRPr="005C518B">
        <w:rPr>
          <w:spacing w:val="0"/>
        </w:rPr>
        <w:t xml:space="preserve"> за счет наращивания стабильных доходных источников и мобилизации в бюджет </w:t>
      </w:r>
      <w:r w:rsidR="00FE72C7">
        <w:rPr>
          <w:spacing w:val="0"/>
        </w:rPr>
        <w:t>Калитвенского сельского поселения</w:t>
      </w:r>
      <w:r w:rsidR="00D27022" w:rsidRPr="005C518B">
        <w:rPr>
          <w:spacing w:val="0"/>
        </w:rPr>
        <w:t xml:space="preserve"> имеющихся резервов.</w:t>
      </w:r>
    </w:p>
    <w:p w:rsidR="00D27022" w:rsidRPr="005C518B" w:rsidRDefault="00420D99" w:rsidP="005C518B">
      <w:pPr>
        <w:jc w:val="both"/>
        <w:rPr>
          <w:spacing w:val="0"/>
        </w:rPr>
      </w:pPr>
      <w:r>
        <w:rPr>
          <w:spacing w:val="0"/>
        </w:rPr>
        <w:t xml:space="preserve">        </w:t>
      </w:r>
      <w:r w:rsidR="00D27022" w:rsidRPr="005C518B">
        <w:rPr>
          <w:spacing w:val="0"/>
        </w:rPr>
        <w:t xml:space="preserve">Продолжится взаимодействие </w:t>
      </w:r>
      <w:r w:rsidRPr="00420D99">
        <w:rPr>
          <w:spacing w:val="0"/>
        </w:rPr>
        <w:t>органов местного</w:t>
      </w:r>
      <w:r w:rsidRPr="005C518B">
        <w:rPr>
          <w:spacing w:val="0"/>
          <w:w w:val="95"/>
        </w:rPr>
        <w:t xml:space="preserve"> </w:t>
      </w:r>
      <w:r w:rsidRPr="005C518B">
        <w:rPr>
          <w:spacing w:val="0"/>
        </w:rPr>
        <w:t xml:space="preserve">самоуправления </w:t>
      </w:r>
      <w:r w:rsidR="00FE72C7">
        <w:rPr>
          <w:spacing w:val="0"/>
        </w:rPr>
        <w:t>Калитвенского сельского поселения</w:t>
      </w:r>
      <w:r>
        <w:rPr>
          <w:spacing w:val="0"/>
        </w:rPr>
        <w:t xml:space="preserve"> с </w:t>
      </w:r>
      <w:r w:rsidR="00D27022" w:rsidRPr="005C518B">
        <w:rPr>
          <w:spacing w:val="0"/>
        </w:rPr>
        <w:t>исполнительны</w:t>
      </w:r>
      <w:r>
        <w:rPr>
          <w:spacing w:val="0"/>
        </w:rPr>
        <w:t>ми</w:t>
      </w:r>
      <w:r w:rsidR="00D27022" w:rsidRPr="005C518B">
        <w:rPr>
          <w:spacing w:val="0"/>
        </w:rPr>
        <w:t xml:space="preserve"> орган</w:t>
      </w:r>
      <w:r>
        <w:rPr>
          <w:spacing w:val="0"/>
        </w:rPr>
        <w:t>ами</w:t>
      </w:r>
      <w:r w:rsidR="00D27022" w:rsidRPr="005C518B">
        <w:rPr>
          <w:spacing w:val="0"/>
        </w:rPr>
        <w:t xml:space="preserve"> Ростовской </w:t>
      </w:r>
      <w:r w:rsidR="00D27022" w:rsidRPr="00420D99">
        <w:rPr>
          <w:spacing w:val="0"/>
        </w:rPr>
        <w:t>области</w:t>
      </w:r>
      <w:r w:rsidR="00D27022" w:rsidRPr="005C518B">
        <w:rPr>
          <w:spacing w:val="0"/>
          <w:w w:val="95"/>
        </w:rPr>
        <w:t xml:space="preserve"> </w:t>
      </w:r>
      <w:r w:rsidR="00D27022" w:rsidRPr="005C518B">
        <w:rPr>
          <w:spacing w:val="0"/>
        </w:rPr>
        <w:t>в решении задач по дополнительной мобилизации доходов.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w:t>
      </w:r>
    </w:p>
    <w:p w:rsidR="00D27022" w:rsidRPr="005C518B" w:rsidRDefault="00420D99" w:rsidP="005C518B">
      <w:pPr>
        <w:jc w:val="both"/>
        <w:rPr>
          <w:spacing w:val="0"/>
        </w:rPr>
      </w:pPr>
      <w:r>
        <w:rPr>
          <w:spacing w:val="0"/>
        </w:rPr>
        <w:t xml:space="preserve">        </w:t>
      </w:r>
      <w:r w:rsidR="00D27022" w:rsidRPr="005C518B">
        <w:rPr>
          <w:spacing w:val="0"/>
        </w:rPr>
        <w:t>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w:t>
      </w:r>
    </w:p>
    <w:p w:rsidR="00D27022" w:rsidRPr="005C518B" w:rsidRDefault="00420D99" w:rsidP="005C518B">
      <w:pPr>
        <w:jc w:val="both"/>
        <w:rPr>
          <w:spacing w:val="0"/>
        </w:rPr>
      </w:pPr>
      <w:r>
        <w:rPr>
          <w:spacing w:val="0"/>
        </w:rPr>
        <w:t xml:space="preserve">        </w:t>
      </w:r>
      <w:r w:rsidR="00D27022" w:rsidRPr="005C518B">
        <w:rPr>
          <w:spacing w:val="0"/>
        </w:rPr>
        <w:t xml:space="preserve">В целях повышения уровня самообеспеченности </w:t>
      </w:r>
      <w:r w:rsidR="00FE72C7">
        <w:rPr>
          <w:spacing w:val="0"/>
        </w:rPr>
        <w:t>Калитвенского сельского поселения</w:t>
      </w:r>
      <w:r w:rsidR="00D27022" w:rsidRPr="005C518B">
        <w:rPr>
          <w:spacing w:val="0"/>
        </w:rPr>
        <w:t xml:space="preserve"> основной задачей остается расширение налогооблагаемой базы и улучшение инвестиционного климата.</w:t>
      </w:r>
    </w:p>
    <w:p w:rsidR="00D27022" w:rsidRPr="005C518B" w:rsidRDefault="00D27022" w:rsidP="005C518B">
      <w:pPr>
        <w:jc w:val="both"/>
        <w:rPr>
          <w:spacing w:val="0"/>
        </w:rPr>
      </w:pPr>
    </w:p>
    <w:p w:rsidR="00420D99" w:rsidRDefault="00420D99" w:rsidP="00420D99">
      <w:pPr>
        <w:jc w:val="center"/>
        <w:rPr>
          <w:spacing w:val="0"/>
        </w:rPr>
      </w:pPr>
      <w:r>
        <w:rPr>
          <w:spacing w:val="0"/>
        </w:rPr>
        <w:lastRenderedPageBreak/>
        <w:t xml:space="preserve">4. </w:t>
      </w:r>
      <w:r w:rsidR="00D27022" w:rsidRPr="00420D99">
        <w:rPr>
          <w:spacing w:val="0"/>
        </w:rPr>
        <w:t xml:space="preserve">Система управления </w:t>
      </w:r>
      <w:r>
        <w:rPr>
          <w:spacing w:val="0"/>
        </w:rPr>
        <w:t>муниципальными</w:t>
      </w:r>
    </w:p>
    <w:p w:rsidR="00D27022" w:rsidRPr="00420D99" w:rsidRDefault="00D27022" w:rsidP="00420D99">
      <w:pPr>
        <w:jc w:val="center"/>
        <w:rPr>
          <w:spacing w:val="0"/>
        </w:rPr>
      </w:pPr>
      <w:r w:rsidRPr="00420D99">
        <w:rPr>
          <w:spacing w:val="0"/>
        </w:rPr>
        <w:t xml:space="preserve">программами </w:t>
      </w:r>
      <w:r w:rsidR="00FE72C7">
        <w:rPr>
          <w:spacing w:val="0"/>
        </w:rPr>
        <w:t>Калитвенского сельского поселения</w:t>
      </w:r>
    </w:p>
    <w:p w:rsidR="00D27022" w:rsidRPr="00420D99" w:rsidRDefault="00D27022" w:rsidP="005C518B">
      <w:pPr>
        <w:jc w:val="both"/>
        <w:rPr>
          <w:spacing w:val="0"/>
        </w:rPr>
      </w:pPr>
    </w:p>
    <w:p w:rsidR="00D27022" w:rsidRPr="005C518B" w:rsidRDefault="00420D99" w:rsidP="005C518B">
      <w:pPr>
        <w:jc w:val="both"/>
        <w:rPr>
          <w:spacing w:val="0"/>
        </w:rPr>
      </w:pPr>
      <w:r>
        <w:rPr>
          <w:spacing w:val="0"/>
        </w:rPr>
        <w:t xml:space="preserve">        </w:t>
      </w:r>
      <w:r w:rsidR="00D27022" w:rsidRPr="00420D99">
        <w:rPr>
          <w:spacing w:val="0"/>
        </w:rPr>
        <w:t xml:space="preserve">Начиная с 2024 года утверждена новая система управления </w:t>
      </w:r>
      <w:r>
        <w:rPr>
          <w:spacing w:val="0"/>
        </w:rPr>
        <w:t xml:space="preserve">муниципальными </w:t>
      </w:r>
      <w:r w:rsidR="00D27022" w:rsidRPr="00420D99">
        <w:rPr>
          <w:spacing w:val="0"/>
        </w:rPr>
        <w:t xml:space="preserve"> программами </w:t>
      </w:r>
      <w:r w:rsidR="00FE72C7">
        <w:rPr>
          <w:spacing w:val="0"/>
        </w:rPr>
        <w:t>Калитвенского сельского поселения</w:t>
      </w:r>
      <w:r w:rsidR="00D27022" w:rsidRPr="00420D99">
        <w:rPr>
          <w:spacing w:val="0"/>
        </w:rPr>
        <w:t xml:space="preserve"> (далее — </w:t>
      </w:r>
      <w:r>
        <w:rPr>
          <w:spacing w:val="0"/>
        </w:rPr>
        <w:t xml:space="preserve">муниципальные </w:t>
      </w:r>
      <w:r w:rsidR="00D27022" w:rsidRPr="00420D99">
        <w:rPr>
          <w:spacing w:val="0"/>
        </w:rPr>
        <w:t>программы), предусматривающая радикальную трансформацию инструмента</w:t>
      </w:r>
      <w:r w:rsidR="00D27022" w:rsidRPr="005C518B">
        <w:rPr>
          <w:spacing w:val="0"/>
        </w:rPr>
        <w:t xml:space="preserve"> </w:t>
      </w:r>
      <w:r>
        <w:rPr>
          <w:spacing w:val="0"/>
        </w:rPr>
        <w:t xml:space="preserve">муниципальных </w:t>
      </w:r>
      <w:r w:rsidR="00D27022" w:rsidRPr="005C518B">
        <w:rPr>
          <w:spacing w:val="0"/>
        </w:rPr>
        <w:t>программ, пересмотр подходов к их разработке и реализации.</w:t>
      </w:r>
    </w:p>
    <w:p w:rsidR="00D27022" w:rsidRPr="00D913FC" w:rsidRDefault="00420D99" w:rsidP="005C518B">
      <w:pPr>
        <w:jc w:val="both"/>
        <w:rPr>
          <w:spacing w:val="0"/>
        </w:rPr>
      </w:pPr>
      <w:r>
        <w:rPr>
          <w:spacing w:val="0"/>
        </w:rPr>
        <w:t xml:space="preserve">         </w:t>
      </w:r>
      <w:r w:rsidR="00D27022" w:rsidRPr="00D913FC">
        <w:rPr>
          <w:spacing w:val="0"/>
        </w:rPr>
        <w:t xml:space="preserve">Полностью изменена структура </w:t>
      </w:r>
      <w:r w:rsidR="006627EB" w:rsidRPr="00D913FC">
        <w:rPr>
          <w:spacing w:val="0"/>
        </w:rPr>
        <w:t>муниципальных</w:t>
      </w:r>
      <w:r w:rsidR="00D27022" w:rsidRPr="00D913FC">
        <w:rPr>
          <w:spacing w:val="0"/>
        </w:rPr>
        <w:t xml:space="preserve"> программ посредством четкого разграничения расходов на проектную деятельность, направленную на конкретный уникальный результат (региональные проекты), и процессную деятельность, направленную на решение текущих задач социально- экономического развития (в рамках комплексов процессных мероприятий).</w:t>
      </w:r>
    </w:p>
    <w:p w:rsidR="00D27022" w:rsidRPr="005C518B" w:rsidRDefault="00E05BC6" w:rsidP="005C518B">
      <w:pPr>
        <w:jc w:val="both"/>
        <w:rPr>
          <w:spacing w:val="0"/>
        </w:rPr>
      </w:pPr>
      <w:r w:rsidRPr="00D913FC">
        <w:rPr>
          <w:spacing w:val="0"/>
        </w:rPr>
        <w:t xml:space="preserve">         </w:t>
      </w:r>
      <w:r w:rsidR="00D27022" w:rsidRPr="00D913FC">
        <w:rPr>
          <w:spacing w:val="0"/>
        </w:rPr>
        <w:t xml:space="preserve">Для каждой </w:t>
      </w:r>
      <w:r w:rsidRPr="00D913FC">
        <w:rPr>
          <w:spacing w:val="0"/>
        </w:rPr>
        <w:t>муниципальной</w:t>
      </w:r>
      <w:r w:rsidR="00D27022" w:rsidRPr="00D913FC">
        <w:rPr>
          <w:spacing w:val="0"/>
        </w:rPr>
        <w:t xml:space="preserve"> программы, а также ее отдельных элементов сформирован    перечень   общественно    значимых   показателей,    увязанных</w:t>
      </w:r>
      <w:r w:rsidR="00D27022" w:rsidRPr="005C518B">
        <w:rPr>
          <w:spacing w:val="0"/>
        </w:rPr>
        <w:t xml:space="preserve"> с национальными целями развития. Это поможет лучше понять, как реализация </w:t>
      </w:r>
      <w:r w:rsidR="002706A5">
        <w:rPr>
          <w:spacing w:val="0"/>
        </w:rPr>
        <w:t>муниципальной</w:t>
      </w:r>
      <w:r w:rsidR="00D27022" w:rsidRPr="005C518B">
        <w:rPr>
          <w:spacing w:val="0"/>
        </w:rPr>
        <w:t xml:space="preserve"> программы влияет на жизнь граждан и насколько эффективно выполняются запланированные мероприятия.</w:t>
      </w:r>
    </w:p>
    <w:p w:rsidR="00D27022" w:rsidRPr="005C518B" w:rsidRDefault="002706A5" w:rsidP="005C518B">
      <w:pPr>
        <w:jc w:val="both"/>
        <w:rPr>
          <w:spacing w:val="0"/>
        </w:rPr>
      </w:pPr>
      <w:r>
        <w:rPr>
          <w:spacing w:val="0"/>
        </w:rPr>
        <w:t xml:space="preserve">        </w:t>
      </w:r>
      <w:r w:rsidR="00D27022" w:rsidRPr="005C518B">
        <w:rPr>
          <w:spacing w:val="0"/>
        </w:rPr>
        <w:t>Достижение национальных целей развития остается ключевой задачей бюджетной политики, на решение которой направлено изменение структуры и повышение результативности расходов. Важным инструментом достижения</w:t>
      </w:r>
      <w:r w:rsidR="00F221B2">
        <w:rPr>
          <w:spacing w:val="0"/>
        </w:rPr>
        <w:t xml:space="preserve"> </w:t>
      </w:r>
      <w:r w:rsidR="00D27022" w:rsidRPr="005C518B">
        <w:rPr>
          <w:spacing w:val="0"/>
        </w:rPr>
        <w:t xml:space="preserve">национальных целей также будут являться региональные проекты, направленные на реализацию национальных целей развития, а также иные региональные проекты, направленные на достижение целей социально- экономического развития </w:t>
      </w:r>
      <w:r w:rsidR="00FE72C7">
        <w:rPr>
          <w:spacing w:val="0"/>
        </w:rPr>
        <w:t>Калитвенского сельского поселения</w:t>
      </w:r>
      <w:r w:rsidR="00D27022" w:rsidRPr="005C518B">
        <w:rPr>
          <w:spacing w:val="0"/>
        </w:rPr>
        <w:t>.</w:t>
      </w:r>
    </w:p>
    <w:p w:rsidR="00D27022" w:rsidRPr="005C518B" w:rsidRDefault="002706A5" w:rsidP="005C518B">
      <w:pPr>
        <w:jc w:val="both"/>
        <w:rPr>
          <w:spacing w:val="0"/>
        </w:rPr>
      </w:pPr>
      <w:r>
        <w:rPr>
          <w:spacing w:val="0"/>
        </w:rPr>
        <w:t xml:space="preserve">       </w:t>
      </w:r>
      <w:r w:rsidR="00D27022" w:rsidRPr="005C518B">
        <w:rPr>
          <w:spacing w:val="0"/>
        </w:rPr>
        <w:t>Реализация региональных проектов ориентирована на улучшение демографической политики и занятости населения, повышение качества здравоохранения, образования, культуры, формирование экологического благополучия, развитие малого и среднего предпринимательства, обеспечение семей доступным жильем, повышение безопасности и качества автомобильных дорог, повышение производительности труда, международной кооперации, экспорта и цифровой экономики, а также развитие туризма и индустрии гостеприимства.</w:t>
      </w:r>
    </w:p>
    <w:p w:rsidR="00D27022" w:rsidRPr="005C518B" w:rsidRDefault="002706A5" w:rsidP="005C518B">
      <w:pPr>
        <w:jc w:val="both"/>
        <w:rPr>
          <w:spacing w:val="0"/>
        </w:rPr>
      </w:pPr>
      <w:r>
        <w:rPr>
          <w:spacing w:val="0"/>
        </w:rPr>
        <w:t xml:space="preserve">        </w:t>
      </w:r>
      <w:r w:rsidR="00D27022" w:rsidRPr="005C518B">
        <w:rPr>
          <w:spacing w:val="0"/>
        </w:rPr>
        <w:t xml:space="preserve">На   их    выполнение    бюджетные    ассигнования    предусматриваются в приоритетном </w:t>
      </w:r>
      <w:r w:rsidR="007D78F3">
        <w:rPr>
          <w:spacing w:val="0"/>
        </w:rPr>
        <w:t>п</w:t>
      </w:r>
      <w:r w:rsidR="00D27022" w:rsidRPr="005C518B">
        <w:rPr>
          <w:spacing w:val="0"/>
        </w:rPr>
        <w:t xml:space="preserve">орядке. </w:t>
      </w:r>
      <w:r w:rsidR="007D78F3">
        <w:rPr>
          <w:spacing w:val="0"/>
        </w:rPr>
        <w:t>Э</w:t>
      </w:r>
      <w:r w:rsidR="00D27022" w:rsidRPr="005C518B">
        <w:rPr>
          <w:spacing w:val="0"/>
        </w:rPr>
        <w:t>то позволит  сформировать pecypc</w:t>
      </w:r>
      <w:r>
        <w:rPr>
          <w:spacing w:val="0"/>
        </w:rPr>
        <w:t xml:space="preserve"> </w:t>
      </w:r>
      <w:r w:rsidR="00D27022" w:rsidRPr="005C518B">
        <w:rPr>
          <w:spacing w:val="0"/>
        </w:rPr>
        <w:t xml:space="preserve">на финансирование стратегических целей развития </w:t>
      </w:r>
      <w:r w:rsidR="00FE72C7">
        <w:rPr>
          <w:spacing w:val="0"/>
        </w:rPr>
        <w:t>Калитвенского сельского поселения</w:t>
      </w:r>
      <w:r w:rsidR="00D27022" w:rsidRPr="005C518B">
        <w:rPr>
          <w:spacing w:val="0"/>
        </w:rPr>
        <w:t>.</w:t>
      </w:r>
    </w:p>
    <w:p w:rsidR="00D27022" w:rsidRPr="005C518B" w:rsidRDefault="006F3B6F" w:rsidP="005C518B">
      <w:pPr>
        <w:jc w:val="both"/>
        <w:rPr>
          <w:spacing w:val="0"/>
        </w:rPr>
      </w:pPr>
      <w:r>
        <w:rPr>
          <w:spacing w:val="0"/>
        </w:rPr>
        <w:t xml:space="preserve">     </w:t>
      </w:r>
      <w:r w:rsidR="00BA0F1C">
        <w:rPr>
          <w:spacing w:val="0"/>
        </w:rPr>
        <w:t xml:space="preserve">   </w:t>
      </w:r>
      <w:r w:rsidR="00D27022" w:rsidRPr="005C518B">
        <w:rPr>
          <w:spacing w:val="0"/>
        </w:rPr>
        <w:t xml:space="preserve">Реализация </w:t>
      </w:r>
      <w:r w:rsidR="002706A5">
        <w:rPr>
          <w:spacing w:val="0"/>
        </w:rPr>
        <w:t>муниципальных</w:t>
      </w:r>
      <w:r w:rsidR="00D27022" w:rsidRPr="005C518B">
        <w:rPr>
          <w:spacing w:val="0"/>
        </w:rPr>
        <w:t xml:space="preserve"> программ с учетом проектных принципов управления потребует применения гибкой и комплексной системы управления бюджетными расходами, а также постоянного   контроля за прозрачностью и эффективностью расходования выделяемых на их реализацию средств.</w:t>
      </w:r>
    </w:p>
    <w:p w:rsidR="00D27022" w:rsidRPr="005C518B" w:rsidRDefault="00D27022" w:rsidP="005C518B">
      <w:pPr>
        <w:jc w:val="both"/>
        <w:rPr>
          <w:spacing w:val="0"/>
        </w:rPr>
      </w:pPr>
    </w:p>
    <w:p w:rsidR="002706A5" w:rsidRDefault="002706A5" w:rsidP="002706A5">
      <w:pPr>
        <w:jc w:val="center"/>
        <w:rPr>
          <w:spacing w:val="0"/>
        </w:rPr>
      </w:pPr>
      <w:r>
        <w:rPr>
          <w:spacing w:val="0"/>
        </w:rPr>
        <w:t xml:space="preserve">5. </w:t>
      </w:r>
      <w:r w:rsidR="00D27022" w:rsidRPr="002706A5">
        <w:rPr>
          <w:spacing w:val="0"/>
        </w:rPr>
        <w:t>Основные направления бюджетной политики в области</w:t>
      </w:r>
    </w:p>
    <w:p w:rsidR="00D27022" w:rsidRPr="002706A5" w:rsidRDefault="00D27022" w:rsidP="002706A5">
      <w:pPr>
        <w:jc w:val="center"/>
        <w:rPr>
          <w:spacing w:val="0"/>
        </w:rPr>
      </w:pPr>
      <w:r w:rsidRPr="002706A5">
        <w:rPr>
          <w:spacing w:val="0"/>
        </w:rPr>
        <w:t>социальной сферы</w:t>
      </w:r>
    </w:p>
    <w:p w:rsidR="00D27022" w:rsidRPr="002706A5" w:rsidRDefault="00D27022" w:rsidP="005C518B">
      <w:pPr>
        <w:jc w:val="both"/>
        <w:rPr>
          <w:spacing w:val="0"/>
        </w:rPr>
      </w:pPr>
    </w:p>
    <w:p w:rsidR="00D27022" w:rsidRPr="002706A5" w:rsidRDefault="002706A5" w:rsidP="005C518B">
      <w:pPr>
        <w:jc w:val="both"/>
        <w:rPr>
          <w:spacing w:val="0"/>
        </w:rPr>
      </w:pPr>
      <w:r>
        <w:rPr>
          <w:spacing w:val="0"/>
        </w:rPr>
        <w:lastRenderedPageBreak/>
        <w:t xml:space="preserve">       </w:t>
      </w:r>
      <w:r w:rsidR="00D27022" w:rsidRPr="002706A5">
        <w:rPr>
          <w:spacing w:val="0"/>
        </w:rPr>
        <w:t xml:space="preserve">Одним из основных подходов бюджетной политики в </w:t>
      </w:r>
      <w:r w:rsidR="00BA0F1C">
        <w:rPr>
          <w:spacing w:val="0"/>
        </w:rPr>
        <w:t>Калитвенском сельском поселении</w:t>
      </w:r>
      <w:r w:rsidR="00BA0F1C" w:rsidRPr="002706A5">
        <w:rPr>
          <w:spacing w:val="0"/>
        </w:rPr>
        <w:t xml:space="preserve"> </w:t>
      </w:r>
      <w:r w:rsidR="00D27022" w:rsidRPr="002706A5">
        <w:rPr>
          <w:spacing w:val="0"/>
        </w:rPr>
        <w:t>социальной сферы является увеличение уровня доходов граждан.</w:t>
      </w:r>
    </w:p>
    <w:p w:rsidR="00D27022" w:rsidRPr="002706A5" w:rsidRDefault="007D78F3" w:rsidP="005C518B">
      <w:pPr>
        <w:jc w:val="both"/>
        <w:rPr>
          <w:spacing w:val="0"/>
        </w:rPr>
      </w:pPr>
      <w:r>
        <w:rPr>
          <w:spacing w:val="0"/>
        </w:rPr>
        <w:t xml:space="preserve">        </w:t>
      </w:r>
      <w:r w:rsidR="00D27022" w:rsidRPr="002706A5">
        <w:rPr>
          <w:spacing w:val="0"/>
        </w:rPr>
        <w:t xml:space="preserve">Социальные    выплаты,   пособия,   стипендиальный   фонд   увеличены на уровень инфляции в 2024 — 2026 годах, утвержденный прогнозом социально- экономического развития </w:t>
      </w:r>
      <w:r w:rsidR="00FE72C7">
        <w:rPr>
          <w:spacing w:val="0"/>
        </w:rPr>
        <w:t>Калитвенского сельского поселения</w:t>
      </w:r>
      <w:r w:rsidR="00D27022" w:rsidRPr="002706A5">
        <w:rPr>
          <w:spacing w:val="0"/>
        </w:rPr>
        <w:t xml:space="preserve"> на 2024 — 2026 годы.</w:t>
      </w:r>
    </w:p>
    <w:p w:rsidR="00D27022" w:rsidRPr="005C518B" w:rsidRDefault="007D78F3" w:rsidP="005C518B">
      <w:pPr>
        <w:jc w:val="both"/>
        <w:rPr>
          <w:spacing w:val="0"/>
        </w:rPr>
      </w:pPr>
      <w:r>
        <w:rPr>
          <w:spacing w:val="0"/>
        </w:rPr>
        <w:t xml:space="preserve">       </w:t>
      </w:r>
      <w:r w:rsidR="00D27022" w:rsidRPr="005C518B">
        <w:rPr>
          <w:spacing w:val="0"/>
        </w:rPr>
        <w:t>Повышение оплаты труда работникам бюджетной сферы планируется согласно указам Президента Российской Федерации от 07.05.2012 № 597</w:t>
      </w:r>
      <w:r>
        <w:rPr>
          <w:spacing w:val="0"/>
        </w:rPr>
        <w:t xml:space="preserve"> </w:t>
      </w:r>
      <w:r w:rsidR="00D27022" w:rsidRPr="005C518B">
        <w:rPr>
          <w:spacing w:val="0"/>
        </w:rPr>
        <w:t xml:space="preserve">«О мероприятиях по реализации   государственной социальной   политики», от 01.06.2012 № 761 «О Национальной стратегии действий в интересах детей на 2012 </w:t>
      </w:r>
      <w:r w:rsidR="00D27022" w:rsidRPr="005C518B">
        <w:rPr>
          <w:spacing w:val="0"/>
          <w:w w:val="90"/>
        </w:rPr>
        <w:t xml:space="preserve">— </w:t>
      </w:r>
      <w:r w:rsidR="00D27022" w:rsidRPr="005C518B">
        <w:rPr>
          <w:spacing w:val="0"/>
        </w:rPr>
        <w:t>2017 годы»    и    от 28.12.2012    № 1688    «О    некоторых    мерах по реализации государственной политики в сфере защиты детей-сирот и детей, оставшихся без попечения родителей» с учетом необходимости сохранения соотношения средней заработной платы отдельных категорий работников</w:t>
      </w:r>
      <w:r>
        <w:rPr>
          <w:spacing w:val="0"/>
        </w:rPr>
        <w:t xml:space="preserve"> </w:t>
      </w:r>
      <w:r w:rsidR="00D27022" w:rsidRPr="005C518B">
        <w:rPr>
          <w:spacing w:val="0"/>
        </w:rPr>
        <w:t xml:space="preserve">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w:t>
      </w:r>
      <w:r w:rsidR="00B963A1">
        <w:rPr>
          <w:spacing w:val="0"/>
        </w:rPr>
        <w:t>Калитвенскому сельскому поселению</w:t>
      </w:r>
      <w:r w:rsidR="00D27022" w:rsidRPr="005C518B">
        <w:rPr>
          <w:spacing w:val="0"/>
        </w:rPr>
        <w:t xml:space="preserve"> на 2024 </w:t>
      </w:r>
      <w:r w:rsidR="00D27022" w:rsidRPr="005C518B">
        <w:rPr>
          <w:spacing w:val="0"/>
          <w:w w:val="90"/>
        </w:rPr>
        <w:t xml:space="preserve">— </w:t>
      </w:r>
      <w:r w:rsidR="00D27022" w:rsidRPr="005C518B">
        <w:rPr>
          <w:spacing w:val="0"/>
        </w:rPr>
        <w:t>2026 годы.</w:t>
      </w:r>
    </w:p>
    <w:p w:rsidR="00D27022" w:rsidRPr="005C518B" w:rsidRDefault="007D78F3" w:rsidP="005C518B">
      <w:pPr>
        <w:jc w:val="both"/>
        <w:rPr>
          <w:spacing w:val="0"/>
        </w:rPr>
      </w:pPr>
      <w:r>
        <w:rPr>
          <w:spacing w:val="0"/>
        </w:rPr>
        <w:t xml:space="preserve">       </w:t>
      </w:r>
      <w:r w:rsidR="00D27022" w:rsidRPr="005C518B">
        <w:rPr>
          <w:spacing w:val="0"/>
        </w:rPr>
        <w:t xml:space="preserve">В целях ежегодного повышения оплаты труда работников </w:t>
      </w:r>
      <w:r>
        <w:rPr>
          <w:spacing w:val="0"/>
        </w:rPr>
        <w:t>муниципальных</w:t>
      </w:r>
      <w:r w:rsidR="00D27022" w:rsidRPr="005C518B">
        <w:rPr>
          <w:spacing w:val="0"/>
        </w:rPr>
        <w:t xml:space="preserve"> учреждений </w:t>
      </w:r>
      <w:r w:rsidR="00FE72C7">
        <w:rPr>
          <w:spacing w:val="0"/>
        </w:rPr>
        <w:t>Калитвенского сельского поселения</w:t>
      </w:r>
      <w:r w:rsidR="00D27022" w:rsidRPr="005C518B">
        <w:rPr>
          <w:spacing w:val="0"/>
        </w:rPr>
        <w:t xml:space="preserve"> и муниципальных учреждений (в части субвенций и субсидий областного бюджета), на которые не распространяется действие указов Президента Российской Федерации 2012 года, предусмотрена индексация расходов на уровень инфляции в 2024 </w:t>
      </w:r>
      <w:r w:rsidR="00D27022" w:rsidRPr="005C518B">
        <w:rPr>
          <w:spacing w:val="0"/>
          <w:w w:val="90"/>
        </w:rPr>
        <w:t xml:space="preserve">— </w:t>
      </w:r>
      <w:r w:rsidR="00D27022" w:rsidRPr="005C518B">
        <w:rPr>
          <w:spacing w:val="0"/>
        </w:rPr>
        <w:t xml:space="preserve">2026 годах, утвержденный прогнозом социально-экономического развития </w:t>
      </w:r>
      <w:r w:rsidR="00FE72C7">
        <w:rPr>
          <w:spacing w:val="0"/>
        </w:rPr>
        <w:t>Калитвенского сельского поселения</w:t>
      </w:r>
      <w:r w:rsidR="00D27022" w:rsidRPr="005C518B">
        <w:rPr>
          <w:spacing w:val="0"/>
        </w:rPr>
        <w:t xml:space="preserve"> на 2024 </w:t>
      </w:r>
      <w:r w:rsidR="00D27022" w:rsidRPr="005C518B">
        <w:rPr>
          <w:spacing w:val="0"/>
          <w:w w:val="90"/>
        </w:rPr>
        <w:t xml:space="preserve">— </w:t>
      </w:r>
      <w:r w:rsidR="00D27022" w:rsidRPr="005C518B">
        <w:rPr>
          <w:spacing w:val="0"/>
        </w:rPr>
        <w:t>2026 годы.</w:t>
      </w:r>
    </w:p>
    <w:p w:rsidR="00D27022" w:rsidRPr="005C518B" w:rsidRDefault="007D78F3" w:rsidP="005C518B">
      <w:pPr>
        <w:jc w:val="both"/>
        <w:rPr>
          <w:spacing w:val="0"/>
        </w:rPr>
      </w:pPr>
      <w:r>
        <w:rPr>
          <w:spacing w:val="0"/>
        </w:rPr>
        <w:t xml:space="preserve">       </w:t>
      </w:r>
      <w:r w:rsidR="00D27022" w:rsidRPr="005C518B">
        <w:rPr>
          <w:spacing w:val="0"/>
        </w:rP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rsidR="00D27022" w:rsidRPr="005C518B" w:rsidRDefault="007D78F3" w:rsidP="001071C9">
      <w:pPr>
        <w:jc w:val="both"/>
        <w:rPr>
          <w:spacing w:val="0"/>
        </w:rPr>
      </w:pPr>
      <w:r>
        <w:rPr>
          <w:spacing w:val="0"/>
        </w:rPr>
        <w:t xml:space="preserve">       </w:t>
      </w:r>
      <w:r w:rsidR="00D27022" w:rsidRPr="005C518B">
        <w:rPr>
          <w:spacing w:val="0"/>
        </w:rPr>
        <w:t xml:space="preserve">Бюджетная политика в </w:t>
      </w:r>
      <w:r w:rsidR="00B963A1">
        <w:rPr>
          <w:spacing w:val="0"/>
        </w:rPr>
        <w:t>Калитвенском сельском поселении</w:t>
      </w:r>
      <w:r w:rsidR="00B963A1" w:rsidRPr="005C518B">
        <w:rPr>
          <w:spacing w:val="0"/>
        </w:rPr>
        <w:t xml:space="preserve"> </w:t>
      </w:r>
      <w:r w:rsidR="00D27022" w:rsidRPr="005C518B">
        <w:rPr>
          <w:spacing w:val="0"/>
        </w:rPr>
        <w:t>направлена на обеспечение в первоочередном порядке</w:t>
      </w:r>
      <w:r>
        <w:rPr>
          <w:spacing w:val="0"/>
        </w:rPr>
        <w:t xml:space="preserve"> </w:t>
      </w:r>
      <w:r w:rsidR="00D27022" w:rsidRPr="005C518B">
        <w:rPr>
          <w:spacing w:val="0"/>
        </w:rPr>
        <w:t>з</w:t>
      </w:r>
      <w:r w:rsidR="001071C9">
        <w:rPr>
          <w:spacing w:val="0"/>
        </w:rPr>
        <w:t xml:space="preserve">аконодательно установленных мер социальной </w:t>
      </w:r>
      <w:r w:rsidR="00D27022" w:rsidRPr="007D78F3">
        <w:rPr>
          <w:spacing w:val="0"/>
        </w:rPr>
        <w:t>поддержки граждан и повышение качества услуг в отраслях социальной сферы.</w:t>
      </w:r>
      <w:r w:rsidR="00D27022" w:rsidRPr="005C518B">
        <w:rPr>
          <w:spacing w:val="0"/>
          <w:w w:val="95"/>
        </w:rPr>
        <w:t xml:space="preserve"> </w:t>
      </w:r>
      <w:r w:rsidR="00D27022" w:rsidRPr="005C518B">
        <w:rPr>
          <w:spacing w:val="0"/>
        </w:rPr>
        <w:t>В этих целях в рамках финансового обеспечения уч</w:t>
      </w:r>
      <w:r w:rsidR="001071C9">
        <w:rPr>
          <w:spacing w:val="0"/>
        </w:rPr>
        <w:t>реждений в отраслях социальной</w:t>
      </w:r>
      <w:r w:rsidR="001071C9">
        <w:rPr>
          <w:spacing w:val="0"/>
        </w:rPr>
        <w:tab/>
        <w:t xml:space="preserve"> сферы </w:t>
      </w:r>
      <w:r w:rsidR="00D27022" w:rsidRPr="005C518B">
        <w:rPr>
          <w:spacing w:val="0"/>
        </w:rPr>
        <w:t>в условиях удорожания</w:t>
      </w:r>
      <w:r>
        <w:rPr>
          <w:spacing w:val="0"/>
        </w:rPr>
        <w:t xml:space="preserve"> </w:t>
      </w:r>
      <w:r w:rsidR="001071C9">
        <w:rPr>
          <w:spacing w:val="0"/>
        </w:rPr>
        <w:t>цен предусмотрена индексация затрат на приобретение</w:t>
      </w:r>
      <w:r w:rsidR="001071C9">
        <w:rPr>
          <w:spacing w:val="0"/>
        </w:rPr>
        <w:tab/>
        <w:t xml:space="preserve"> </w:t>
      </w:r>
      <w:r w:rsidR="00D27022" w:rsidRPr="007D78F3">
        <w:rPr>
          <w:spacing w:val="0"/>
        </w:rPr>
        <w:t>материальных</w:t>
      </w:r>
      <w:r w:rsidR="001071C9">
        <w:rPr>
          <w:spacing w:val="0"/>
        </w:rPr>
        <w:t xml:space="preserve"> </w:t>
      </w:r>
      <w:r w:rsidR="00D27022" w:rsidRPr="007D78F3">
        <w:rPr>
          <w:spacing w:val="0"/>
        </w:rPr>
        <w:t>запасов</w:t>
      </w:r>
      <w:r w:rsidR="00D27022" w:rsidRPr="005C518B">
        <w:rPr>
          <w:spacing w:val="0"/>
        </w:rPr>
        <w:t>, на приобретение средств обучения и воспитания, исх</w:t>
      </w:r>
      <w:r w:rsidR="001071C9">
        <w:rPr>
          <w:spacing w:val="0"/>
        </w:rPr>
        <w:t xml:space="preserve">одя из уровня инфляции согласно </w:t>
      </w:r>
      <w:r w:rsidR="00D27022" w:rsidRPr="005C518B">
        <w:rPr>
          <w:spacing w:val="0"/>
        </w:rPr>
        <w:t>про</w:t>
      </w:r>
      <w:r w:rsidR="001071C9">
        <w:rPr>
          <w:spacing w:val="0"/>
        </w:rPr>
        <w:t xml:space="preserve">гнозу </w:t>
      </w:r>
      <w:r w:rsidR="00D27022" w:rsidRPr="005C518B">
        <w:rPr>
          <w:spacing w:val="0"/>
        </w:rPr>
        <w:t>социально-экономического</w:t>
      </w:r>
      <w:r>
        <w:rPr>
          <w:spacing w:val="0"/>
        </w:rPr>
        <w:t xml:space="preserve"> </w:t>
      </w:r>
      <w:r w:rsidR="00D27022" w:rsidRPr="005C518B">
        <w:rPr>
          <w:spacing w:val="0"/>
        </w:rPr>
        <w:t>развития</w:t>
      </w:r>
      <w:r>
        <w:rPr>
          <w:spacing w:val="0"/>
        </w:rPr>
        <w:t xml:space="preserve"> </w:t>
      </w:r>
      <w:r w:rsidR="00FE72C7">
        <w:rPr>
          <w:spacing w:val="0"/>
        </w:rPr>
        <w:t>Калитвенского сельского поселения</w:t>
      </w:r>
      <w:r>
        <w:rPr>
          <w:spacing w:val="0"/>
        </w:rPr>
        <w:t xml:space="preserve"> </w:t>
      </w:r>
      <w:r w:rsidR="00D27022" w:rsidRPr="007D78F3">
        <w:rPr>
          <w:spacing w:val="0"/>
        </w:rPr>
        <w:t>на 2024 — 2026 годы</w:t>
      </w:r>
      <w:r w:rsidR="00D27022" w:rsidRPr="005C518B">
        <w:rPr>
          <w:spacing w:val="0"/>
          <w:w w:val="95"/>
        </w:rPr>
        <w:t>.</w:t>
      </w:r>
    </w:p>
    <w:p w:rsidR="00D27022" w:rsidRPr="005C518B" w:rsidRDefault="00D27022" w:rsidP="001071C9">
      <w:pPr>
        <w:jc w:val="both"/>
        <w:rPr>
          <w:spacing w:val="0"/>
        </w:rPr>
      </w:pPr>
    </w:p>
    <w:p w:rsidR="00B963A1" w:rsidRPr="00DE761E" w:rsidRDefault="00DE761E" w:rsidP="00B963A1">
      <w:pPr>
        <w:jc w:val="both"/>
        <w:rPr>
          <w:spacing w:val="0"/>
        </w:rPr>
      </w:pPr>
      <w:r w:rsidRPr="00DE761E">
        <w:rPr>
          <w:spacing w:val="0"/>
        </w:rPr>
        <w:tab/>
      </w:r>
    </w:p>
    <w:p w:rsidR="00D27022" w:rsidRPr="0011568B" w:rsidRDefault="00B963A1" w:rsidP="00FD332A">
      <w:pPr>
        <w:jc w:val="center"/>
        <w:rPr>
          <w:spacing w:val="0"/>
        </w:rPr>
      </w:pPr>
      <w:r>
        <w:rPr>
          <w:spacing w:val="0"/>
        </w:rPr>
        <w:t>6</w:t>
      </w:r>
      <w:r w:rsidR="00FD332A" w:rsidRPr="0011568B">
        <w:rPr>
          <w:spacing w:val="0"/>
        </w:rPr>
        <w:t xml:space="preserve">. </w:t>
      </w:r>
      <w:r w:rsidR="00D27022" w:rsidRPr="0011568B">
        <w:rPr>
          <w:spacing w:val="0"/>
        </w:rPr>
        <w:t>Культура</w:t>
      </w:r>
    </w:p>
    <w:p w:rsidR="00D27022" w:rsidRPr="0011568B" w:rsidRDefault="00D27022" w:rsidP="00FD332A">
      <w:pPr>
        <w:jc w:val="center"/>
        <w:rPr>
          <w:spacing w:val="0"/>
        </w:rPr>
      </w:pPr>
    </w:p>
    <w:p w:rsidR="00D27022" w:rsidRPr="00DF0546" w:rsidRDefault="0011568B" w:rsidP="005C518B">
      <w:pPr>
        <w:jc w:val="both"/>
        <w:rPr>
          <w:spacing w:val="0"/>
          <w:highlight w:val="yellow"/>
        </w:rPr>
      </w:pPr>
      <w:r w:rsidRPr="0011568B">
        <w:rPr>
          <w:spacing w:val="0"/>
        </w:rPr>
        <w:tab/>
      </w:r>
      <w:r w:rsidR="00D27022" w:rsidRPr="0011568B">
        <w:rPr>
          <w:spacing w:val="0"/>
        </w:rPr>
        <w:t xml:space="preserve">В сфере культуры продолжится финансовое обеспечение деятельности </w:t>
      </w:r>
      <w:r w:rsidRPr="0011568B">
        <w:rPr>
          <w:spacing w:val="0"/>
        </w:rPr>
        <w:t>муниципальных учреждений культуры,</w:t>
      </w:r>
      <w:r>
        <w:rPr>
          <w:spacing w:val="0"/>
        </w:rPr>
        <w:t xml:space="preserve"> проведение местных мероприятий в области </w:t>
      </w:r>
      <w:r w:rsidRPr="0011568B">
        <w:rPr>
          <w:spacing w:val="0"/>
        </w:rPr>
        <w:t>культуры</w:t>
      </w:r>
      <w:r w:rsidR="00D27022" w:rsidRPr="0011568B">
        <w:rPr>
          <w:spacing w:val="0"/>
        </w:rPr>
        <w:t>.</w:t>
      </w:r>
    </w:p>
    <w:p w:rsidR="00D27022" w:rsidRPr="0011568B" w:rsidRDefault="0011568B" w:rsidP="005C518B">
      <w:pPr>
        <w:jc w:val="both"/>
        <w:rPr>
          <w:spacing w:val="0"/>
        </w:rPr>
      </w:pPr>
      <w:r w:rsidRPr="0011568B">
        <w:rPr>
          <w:spacing w:val="0"/>
        </w:rPr>
        <w:lastRenderedPageBreak/>
        <w:tab/>
      </w:r>
      <w:r w:rsidR="00D27022" w:rsidRPr="0011568B">
        <w:rPr>
          <w:spacing w:val="0"/>
        </w:rPr>
        <w:t xml:space="preserve">Приоритетной задачей является охрана и сохранение объектов культурного наследия, расположенных   на территории </w:t>
      </w:r>
      <w:r w:rsidR="00FE72C7">
        <w:rPr>
          <w:spacing w:val="0"/>
        </w:rPr>
        <w:t>Калитвенского сельского поселения</w:t>
      </w:r>
      <w:r w:rsidR="00D27022" w:rsidRPr="0011568B">
        <w:rPr>
          <w:spacing w:val="0"/>
        </w:rPr>
        <w:t xml:space="preserve">, в том числе разработка проектов предметов охраны объектов культурного наследия </w:t>
      </w:r>
      <w:r w:rsidRPr="0011568B">
        <w:rPr>
          <w:spacing w:val="0"/>
        </w:rPr>
        <w:t>местного</w:t>
      </w:r>
      <w:r w:rsidR="00D27022" w:rsidRPr="0011568B">
        <w:rPr>
          <w:spacing w:val="0"/>
        </w:rPr>
        <w:t xml:space="preserve"> значения.</w:t>
      </w:r>
    </w:p>
    <w:p w:rsidR="00B963A1" w:rsidRDefault="00B963A1" w:rsidP="00B963A1">
      <w:pPr>
        <w:pStyle w:val="24"/>
        <w:shd w:val="clear" w:color="auto" w:fill="auto"/>
        <w:spacing w:before="0" w:line="317" w:lineRule="exact"/>
        <w:ind w:firstLine="760"/>
        <w:jc w:val="both"/>
      </w:pPr>
      <w:r>
        <w:t>В целях повышения доступности культурных ценностей для населения Калитвенского сельского поселения продолжатся работы по разработке ПСД на капитальный ремонт здания муниципального бюджетного учреждения культуры.</w:t>
      </w:r>
    </w:p>
    <w:p w:rsidR="00D27022" w:rsidRPr="00DF0546" w:rsidRDefault="00D27022" w:rsidP="00B963A1">
      <w:pPr>
        <w:jc w:val="both"/>
        <w:rPr>
          <w:spacing w:val="0"/>
          <w:highlight w:val="yellow"/>
        </w:rPr>
      </w:pPr>
    </w:p>
    <w:p w:rsidR="00D27022" w:rsidRPr="00BB5222" w:rsidRDefault="00FD332A" w:rsidP="00FD332A">
      <w:pPr>
        <w:jc w:val="center"/>
        <w:rPr>
          <w:spacing w:val="0"/>
        </w:rPr>
      </w:pPr>
      <w:r w:rsidRPr="00BB5222">
        <w:rPr>
          <w:spacing w:val="0"/>
        </w:rPr>
        <w:t xml:space="preserve">10. </w:t>
      </w:r>
      <w:r w:rsidR="00D27022" w:rsidRPr="00BB5222">
        <w:rPr>
          <w:spacing w:val="0"/>
        </w:rPr>
        <w:t>Физическая культура и спорт</w:t>
      </w:r>
    </w:p>
    <w:p w:rsidR="00D27022" w:rsidRPr="00BB5222" w:rsidRDefault="00D27022" w:rsidP="005C518B">
      <w:pPr>
        <w:jc w:val="both"/>
        <w:rPr>
          <w:spacing w:val="0"/>
        </w:rPr>
      </w:pPr>
    </w:p>
    <w:p w:rsidR="00D27022" w:rsidRPr="00BB5222" w:rsidRDefault="00BB5222" w:rsidP="005C518B">
      <w:pPr>
        <w:jc w:val="both"/>
        <w:rPr>
          <w:spacing w:val="0"/>
        </w:rPr>
      </w:pPr>
      <w:r w:rsidRPr="00BB5222">
        <w:rPr>
          <w:spacing w:val="0"/>
        </w:rPr>
        <w:tab/>
      </w:r>
      <w:r w:rsidR="00D27022" w:rsidRPr="00BB5222">
        <w:rPr>
          <w:spacing w:val="0"/>
        </w:rPr>
        <w:t>В сфере физической культуры и спорта продолжится реализация плана мероприятий по обеспечению финансирования учреждений, осуществляющих спортивную подготовку, в соответствии с</w:t>
      </w:r>
      <w:r w:rsidRPr="00BB5222">
        <w:rPr>
          <w:spacing w:val="0"/>
        </w:rPr>
        <w:t>о</w:t>
      </w:r>
      <w:r w:rsidR="00D27022" w:rsidRPr="00BB5222">
        <w:rPr>
          <w:spacing w:val="0"/>
        </w:rPr>
        <w:t xml:space="preserve"> стандартами спортивной подготовки по видам спорта и программами спортивной подготовки.</w:t>
      </w:r>
    </w:p>
    <w:p w:rsidR="00D27022" w:rsidRPr="00BB5222" w:rsidRDefault="00BB5222" w:rsidP="005C518B">
      <w:pPr>
        <w:jc w:val="both"/>
        <w:rPr>
          <w:spacing w:val="0"/>
        </w:rPr>
      </w:pPr>
      <w:r w:rsidRPr="00BB5222">
        <w:rPr>
          <w:spacing w:val="0"/>
        </w:rPr>
        <w:tab/>
      </w:r>
      <w:r w:rsidR="00D27022" w:rsidRPr="00BB5222">
        <w:rPr>
          <w:spacing w:val="0"/>
        </w:rPr>
        <w:t xml:space="preserve">Основное внимание направлено на повышение мотивации жителей </w:t>
      </w:r>
      <w:r w:rsidR="00FE72C7">
        <w:rPr>
          <w:spacing w:val="0"/>
        </w:rPr>
        <w:t>Калитвенского сельского поселения</w:t>
      </w:r>
      <w:r w:rsidR="00D27022" w:rsidRPr="00BB5222">
        <w:rPr>
          <w:spacing w:val="0"/>
        </w:rPr>
        <w:t xml:space="preserve"> к регулярным занятиям физической культурой и спортом и ведению здорового образа жизни, развитие инфраструктуры физической культуры и спорта, в том числе для лиц с ограниченными возможностями здоровья и инвалидов, создание условий для успешного выступления спортсменов      </w:t>
      </w:r>
      <w:r w:rsidR="00FE72C7">
        <w:rPr>
          <w:spacing w:val="0"/>
        </w:rPr>
        <w:t>Калитвенского сельского поселения</w:t>
      </w:r>
      <w:r w:rsidR="00D27022" w:rsidRPr="00BB5222">
        <w:rPr>
          <w:spacing w:val="0"/>
        </w:rPr>
        <w:t xml:space="preserve">      на      спортивных      соревнованиях и совершенствования системы подготовки спортивного резерва.</w:t>
      </w:r>
    </w:p>
    <w:p w:rsidR="00B963A1" w:rsidRDefault="00B963A1" w:rsidP="00B963A1">
      <w:pPr>
        <w:pStyle w:val="24"/>
        <w:shd w:val="clear" w:color="auto" w:fill="auto"/>
        <w:spacing w:before="0" w:after="300" w:line="331" w:lineRule="exact"/>
        <w:ind w:firstLine="760"/>
        <w:jc w:val="both"/>
      </w:pPr>
      <w:r>
        <w:t>В целях развития инфраструктуры спорта в Калитвенском сельском поселении продолжится работы по содержанию спортивных объектов.</w:t>
      </w:r>
    </w:p>
    <w:p w:rsidR="00B963A1" w:rsidRPr="00BB5222" w:rsidRDefault="00B963A1" w:rsidP="005C518B">
      <w:pPr>
        <w:jc w:val="both"/>
        <w:rPr>
          <w:spacing w:val="0"/>
        </w:rPr>
      </w:pPr>
    </w:p>
    <w:p w:rsidR="00D27022" w:rsidRPr="00BB5222" w:rsidRDefault="00FD332A" w:rsidP="00FD332A">
      <w:pPr>
        <w:jc w:val="center"/>
        <w:rPr>
          <w:spacing w:val="0"/>
        </w:rPr>
      </w:pPr>
      <w:r w:rsidRPr="00BB5222">
        <w:rPr>
          <w:spacing w:val="0"/>
        </w:rPr>
        <w:t xml:space="preserve">11. </w:t>
      </w:r>
      <w:r w:rsidR="00D27022" w:rsidRPr="00BB5222">
        <w:rPr>
          <w:spacing w:val="0"/>
        </w:rPr>
        <w:t>Национальная экономика</w:t>
      </w:r>
    </w:p>
    <w:p w:rsidR="00D27022" w:rsidRPr="00BB5222" w:rsidRDefault="00D27022" w:rsidP="00FD332A">
      <w:pPr>
        <w:jc w:val="center"/>
        <w:rPr>
          <w:spacing w:val="0"/>
        </w:rPr>
      </w:pPr>
      <w:r w:rsidRPr="00BB5222">
        <w:rPr>
          <w:spacing w:val="0"/>
        </w:rPr>
        <w:t>и модернизация жилищно-коммунального хозяйства</w:t>
      </w:r>
    </w:p>
    <w:p w:rsidR="00D27022" w:rsidRPr="00BB5222" w:rsidRDefault="00D27022" w:rsidP="00FD332A">
      <w:pPr>
        <w:jc w:val="center"/>
        <w:rPr>
          <w:spacing w:val="0"/>
        </w:rPr>
      </w:pPr>
    </w:p>
    <w:p w:rsidR="00D27022" w:rsidRPr="00BB5222" w:rsidRDefault="00D27022" w:rsidP="00FD332A">
      <w:pPr>
        <w:jc w:val="center"/>
        <w:rPr>
          <w:spacing w:val="0"/>
        </w:rPr>
      </w:pPr>
      <w:r w:rsidRPr="00BB5222">
        <w:rPr>
          <w:spacing w:val="0"/>
        </w:rPr>
        <w:t>Национальная экономика</w:t>
      </w:r>
    </w:p>
    <w:p w:rsidR="00D27022" w:rsidRPr="00DF0546" w:rsidRDefault="00D27022" w:rsidP="005C518B">
      <w:pPr>
        <w:jc w:val="both"/>
        <w:rPr>
          <w:spacing w:val="0"/>
          <w:highlight w:val="yellow"/>
        </w:rPr>
      </w:pPr>
    </w:p>
    <w:p w:rsidR="00B963A1" w:rsidRDefault="00BB5222" w:rsidP="00B963A1">
      <w:pPr>
        <w:pStyle w:val="24"/>
        <w:shd w:val="clear" w:color="auto" w:fill="auto"/>
        <w:spacing w:before="0" w:line="331" w:lineRule="exact"/>
        <w:ind w:firstLine="600"/>
        <w:jc w:val="both"/>
      </w:pPr>
      <w:r w:rsidRPr="006829D6">
        <w:tab/>
      </w:r>
      <w:r w:rsidR="00B963A1">
        <w:t>Одним из основных приоритетов бюджетных расходов на предстоящий период попрежнему остается финансовая поддержка национальной экономики. В этих целях планируется реализация социально значимых для Калитвенского сельского поселения проектов.</w:t>
      </w:r>
    </w:p>
    <w:p w:rsidR="00D27022" w:rsidRPr="00DF0546" w:rsidRDefault="00D27022" w:rsidP="00B963A1">
      <w:pPr>
        <w:jc w:val="both"/>
        <w:rPr>
          <w:spacing w:val="0"/>
          <w:highlight w:val="yellow"/>
        </w:rPr>
      </w:pPr>
    </w:p>
    <w:p w:rsidR="00D27022" w:rsidRPr="00841709" w:rsidRDefault="00FD332A" w:rsidP="00FD332A">
      <w:pPr>
        <w:jc w:val="center"/>
        <w:rPr>
          <w:spacing w:val="0"/>
        </w:rPr>
      </w:pPr>
      <w:r w:rsidRPr="00841709">
        <w:rPr>
          <w:spacing w:val="0"/>
        </w:rPr>
        <w:t xml:space="preserve">12. </w:t>
      </w:r>
      <w:r w:rsidR="00D27022" w:rsidRPr="00841709">
        <w:rPr>
          <w:spacing w:val="0"/>
        </w:rPr>
        <w:t>Транспорт и дорожное хозяйство</w:t>
      </w:r>
    </w:p>
    <w:p w:rsidR="00D27022" w:rsidRPr="00841709" w:rsidRDefault="00D27022" w:rsidP="005C518B">
      <w:pPr>
        <w:jc w:val="both"/>
        <w:rPr>
          <w:spacing w:val="0"/>
        </w:rPr>
      </w:pPr>
    </w:p>
    <w:p w:rsidR="00582FB7" w:rsidRDefault="00841709" w:rsidP="00582FB7">
      <w:pPr>
        <w:pStyle w:val="24"/>
        <w:shd w:val="clear" w:color="auto" w:fill="auto"/>
        <w:spacing w:before="0" w:line="326" w:lineRule="exact"/>
        <w:ind w:firstLine="760"/>
        <w:jc w:val="both"/>
      </w:pPr>
      <w:r w:rsidRPr="00841709">
        <w:tab/>
      </w:r>
      <w:r w:rsidR="00582FB7">
        <w:t>Планирование расходов на дорожное хозяйство осуществляется на основании заключения</w:t>
      </w:r>
      <w:r w:rsidR="00582FB7" w:rsidRPr="00F719CA">
        <w:t xml:space="preserve"> </w:t>
      </w:r>
      <w:r w:rsidR="00582FB7">
        <w:t>Соглашения о передачи осуществления полномочий органом местного самоуправления муниципального района органам местного самоуправления поселения в области осуществления дорожной деятельности между Каменским районом и Калитвенским сельским поселением.</w:t>
      </w:r>
    </w:p>
    <w:p w:rsidR="00582FB7" w:rsidRDefault="00582FB7" w:rsidP="00582FB7">
      <w:pPr>
        <w:pStyle w:val="24"/>
        <w:shd w:val="clear" w:color="auto" w:fill="auto"/>
        <w:spacing w:before="0" w:after="341" w:line="331" w:lineRule="exact"/>
        <w:ind w:firstLine="760"/>
        <w:jc w:val="both"/>
      </w:pPr>
      <w:r>
        <w:t xml:space="preserve">Продолжатся работы по содержанию дорог, находящихся на территории Калитвенского сельского поселения. </w:t>
      </w:r>
    </w:p>
    <w:p w:rsidR="00D27022" w:rsidRPr="00DF0546" w:rsidRDefault="00D27022" w:rsidP="00582FB7">
      <w:pPr>
        <w:jc w:val="both"/>
        <w:rPr>
          <w:spacing w:val="0"/>
          <w:highlight w:val="yellow"/>
        </w:rPr>
      </w:pPr>
    </w:p>
    <w:p w:rsidR="006627EB" w:rsidRPr="005B6E85" w:rsidRDefault="001913D3" w:rsidP="00FD332A">
      <w:pPr>
        <w:jc w:val="center"/>
        <w:rPr>
          <w:spacing w:val="0"/>
        </w:rPr>
      </w:pPr>
      <w:r w:rsidRPr="005B6E85">
        <w:rPr>
          <w:spacing w:val="0"/>
        </w:rPr>
        <w:t xml:space="preserve">13. </w:t>
      </w:r>
      <w:r w:rsidR="00D27022" w:rsidRPr="005B6E85">
        <w:rPr>
          <w:spacing w:val="0"/>
        </w:rPr>
        <w:t>Жилищно-коммунальное хозяйство</w:t>
      </w:r>
    </w:p>
    <w:p w:rsidR="00D27022" w:rsidRPr="005B6E85" w:rsidRDefault="005B6E85" w:rsidP="005C518B">
      <w:pPr>
        <w:jc w:val="both"/>
        <w:rPr>
          <w:spacing w:val="0"/>
        </w:rPr>
      </w:pPr>
      <w:r w:rsidRPr="005B6E85">
        <w:rPr>
          <w:spacing w:val="0"/>
        </w:rPr>
        <w:tab/>
      </w:r>
      <w:r w:rsidR="00D27022" w:rsidRPr="005B6E85">
        <w:rPr>
          <w:spacing w:val="0"/>
        </w:rPr>
        <w:t>В 2024 году и плановом периоде 2025 и 2026 годов планируется значительная поддержка жилищно-коммунального хозяйства, в том числе на мероприятия по:</w:t>
      </w:r>
    </w:p>
    <w:p w:rsidR="00582FB7" w:rsidRDefault="005B6E85" w:rsidP="00582FB7">
      <w:pPr>
        <w:pStyle w:val="24"/>
        <w:shd w:val="clear" w:color="auto" w:fill="auto"/>
        <w:spacing w:before="0" w:line="331" w:lineRule="exact"/>
        <w:ind w:firstLine="760"/>
        <w:jc w:val="both"/>
      </w:pPr>
      <w:r w:rsidRPr="005B6E85">
        <w:tab/>
      </w:r>
      <w:r w:rsidR="00582FB7">
        <w:t>-совершенствование сети уличного освещения,</w:t>
      </w:r>
    </w:p>
    <w:p w:rsidR="00582FB7" w:rsidRDefault="00582FB7" w:rsidP="00582FB7">
      <w:pPr>
        <w:pStyle w:val="24"/>
        <w:shd w:val="clear" w:color="auto" w:fill="auto"/>
        <w:spacing w:before="0" w:line="331" w:lineRule="exact"/>
        <w:ind w:firstLine="760"/>
        <w:jc w:val="both"/>
      </w:pPr>
      <w:r>
        <w:t>-благоустройству общественных территорий населенных пунктов.</w:t>
      </w:r>
    </w:p>
    <w:p w:rsidR="005B6E85" w:rsidRDefault="005B6E85" w:rsidP="00582FB7">
      <w:pPr>
        <w:jc w:val="both"/>
        <w:rPr>
          <w:spacing w:val="0"/>
          <w:highlight w:val="yellow"/>
        </w:rPr>
      </w:pPr>
    </w:p>
    <w:p w:rsidR="00D27022" w:rsidRPr="00103634" w:rsidRDefault="001913D3" w:rsidP="00FD332A">
      <w:pPr>
        <w:jc w:val="center"/>
        <w:rPr>
          <w:spacing w:val="0"/>
        </w:rPr>
      </w:pPr>
      <w:r w:rsidRPr="00103634">
        <w:rPr>
          <w:spacing w:val="0"/>
        </w:rPr>
        <w:t xml:space="preserve">14. </w:t>
      </w:r>
      <w:r w:rsidR="00D27022" w:rsidRPr="00103634">
        <w:rPr>
          <w:spacing w:val="0"/>
        </w:rPr>
        <w:t>Повышение эффективности</w:t>
      </w:r>
    </w:p>
    <w:p w:rsidR="00D27022" w:rsidRPr="00103634" w:rsidRDefault="00D27022" w:rsidP="00FD332A">
      <w:pPr>
        <w:jc w:val="center"/>
        <w:rPr>
          <w:spacing w:val="0"/>
        </w:rPr>
      </w:pPr>
      <w:r w:rsidRPr="00103634">
        <w:rPr>
          <w:spacing w:val="0"/>
        </w:rPr>
        <w:t>и приоритизация бюджетных расходов</w:t>
      </w:r>
    </w:p>
    <w:p w:rsidR="00D27022" w:rsidRPr="00103634" w:rsidRDefault="00D27022" w:rsidP="005C518B">
      <w:pPr>
        <w:jc w:val="both"/>
        <w:rPr>
          <w:spacing w:val="0"/>
        </w:rPr>
      </w:pPr>
    </w:p>
    <w:p w:rsidR="00D27022" w:rsidRPr="00103634" w:rsidRDefault="005B6E85" w:rsidP="005C518B">
      <w:pPr>
        <w:jc w:val="both"/>
        <w:rPr>
          <w:spacing w:val="0"/>
        </w:rPr>
      </w:pPr>
      <w:r w:rsidRPr="00103634">
        <w:rPr>
          <w:spacing w:val="0"/>
        </w:rPr>
        <w:tab/>
      </w:r>
      <w:r w:rsidR="00D27022" w:rsidRPr="00103634">
        <w:rPr>
          <w:spacing w:val="0"/>
        </w:rPr>
        <w:t>Бюджетная политика в сфере расходов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финансовых ресурсов.</w:t>
      </w:r>
    </w:p>
    <w:p w:rsidR="00D27022" w:rsidRPr="00103634" w:rsidRDefault="005B6E85" w:rsidP="005C518B">
      <w:pPr>
        <w:jc w:val="both"/>
        <w:rPr>
          <w:spacing w:val="0"/>
        </w:rPr>
      </w:pPr>
      <w:r w:rsidRPr="00103634">
        <w:rPr>
          <w:spacing w:val="0"/>
        </w:rPr>
        <w:tab/>
      </w:r>
      <w:r w:rsidR="00D27022" w:rsidRPr="00103634">
        <w:rPr>
          <w:spacing w:val="0"/>
        </w:rPr>
        <w:t>Главным приоритетом при планировании и исполнении расходов бюджета</w:t>
      </w:r>
      <w:r w:rsidRPr="00103634">
        <w:rPr>
          <w:spacing w:val="0"/>
        </w:rPr>
        <w:t xml:space="preserve"> </w:t>
      </w:r>
      <w:r w:rsidR="00FE72C7">
        <w:rPr>
          <w:spacing w:val="0"/>
        </w:rPr>
        <w:t>Калитвенского сельского поселения</w:t>
      </w:r>
      <w:r w:rsidR="00D27022" w:rsidRPr="00103634">
        <w:rPr>
          <w:spacing w:val="0"/>
        </w:rPr>
        <w:t xml:space="preserve"> является обеспечение в полном объеме всех конституционных и законодательно установленных обязательств государства перед гражданами.</w:t>
      </w:r>
    </w:p>
    <w:p w:rsidR="00D27022" w:rsidRPr="00103634" w:rsidRDefault="005B6E85" w:rsidP="005C518B">
      <w:pPr>
        <w:jc w:val="both"/>
        <w:rPr>
          <w:spacing w:val="0"/>
        </w:rPr>
      </w:pPr>
      <w:r w:rsidRPr="00103634">
        <w:rPr>
          <w:spacing w:val="0"/>
        </w:rPr>
        <w:tab/>
      </w:r>
      <w:r w:rsidR="00D27022" w:rsidRPr="00103634">
        <w:rPr>
          <w:spacing w:val="0"/>
        </w:rPr>
        <w:t>В целях создания условий для эффективного использования средств бюджета</w:t>
      </w:r>
      <w:r w:rsidRPr="00103634">
        <w:rPr>
          <w:spacing w:val="0"/>
        </w:rPr>
        <w:t xml:space="preserve"> </w:t>
      </w:r>
      <w:r w:rsidR="00FE72C7">
        <w:rPr>
          <w:spacing w:val="0"/>
        </w:rPr>
        <w:t>Калитвенского сельского поселения</w:t>
      </w:r>
      <w:r w:rsidR="00D27022" w:rsidRPr="00103634">
        <w:rPr>
          <w:spacing w:val="0"/>
        </w:rPr>
        <w:t xml:space="preserve"> и мобилизации ресурсов продолжится применение следующих основных подходов:</w:t>
      </w:r>
    </w:p>
    <w:p w:rsidR="00D27022" w:rsidRPr="00103634" w:rsidRDefault="005B6E85" w:rsidP="005C518B">
      <w:pPr>
        <w:jc w:val="both"/>
        <w:rPr>
          <w:spacing w:val="0"/>
        </w:rPr>
      </w:pPr>
      <w:r w:rsidRPr="00103634">
        <w:rPr>
          <w:spacing w:val="0"/>
        </w:rPr>
        <w:tab/>
        <w:t xml:space="preserve">- </w:t>
      </w:r>
      <w:r w:rsidR="00D27022" w:rsidRPr="00103634">
        <w:rPr>
          <w:spacing w:val="0"/>
        </w:rPr>
        <w:t xml:space="preserve">формирование расходных обязательств с учетом переформатирования структуры расходов бюджета </w:t>
      </w:r>
      <w:r w:rsidR="00FE72C7">
        <w:rPr>
          <w:spacing w:val="0"/>
        </w:rPr>
        <w:t>Калитвенского сельского поселения</w:t>
      </w:r>
      <w:r w:rsidRPr="00103634">
        <w:rPr>
          <w:spacing w:val="0"/>
        </w:rPr>
        <w:t xml:space="preserve">  </w:t>
      </w:r>
      <w:r w:rsidR="00D27022" w:rsidRPr="00103634">
        <w:rPr>
          <w:spacing w:val="0"/>
        </w:rPr>
        <w:t>исходя из установленных приоритетов;</w:t>
      </w:r>
    </w:p>
    <w:p w:rsidR="00D27022" w:rsidRPr="00103634" w:rsidRDefault="005B6E85" w:rsidP="005C518B">
      <w:pPr>
        <w:jc w:val="both"/>
        <w:rPr>
          <w:spacing w:val="0"/>
        </w:rPr>
      </w:pPr>
      <w:r w:rsidRPr="00103634">
        <w:rPr>
          <w:spacing w:val="0"/>
        </w:rPr>
        <w:tab/>
        <w:t xml:space="preserve">- </w:t>
      </w:r>
      <w:r w:rsidR="00D27022" w:rsidRPr="00103634">
        <w:rPr>
          <w:spacing w:val="0"/>
        </w:rPr>
        <w:t>разработка бюджета</w:t>
      </w:r>
      <w:r w:rsidRPr="00103634">
        <w:rPr>
          <w:spacing w:val="0"/>
        </w:rPr>
        <w:t xml:space="preserve"> </w:t>
      </w:r>
      <w:r w:rsidR="00FE72C7">
        <w:rPr>
          <w:spacing w:val="0"/>
        </w:rPr>
        <w:t>Калитвенского сельского поселения</w:t>
      </w:r>
      <w:r w:rsidR="00D27022" w:rsidRPr="00103634">
        <w:rPr>
          <w:spacing w:val="0"/>
        </w:rPr>
        <w:t xml:space="preserve"> на основе </w:t>
      </w:r>
      <w:r w:rsidRPr="00103634">
        <w:rPr>
          <w:spacing w:val="0"/>
        </w:rPr>
        <w:t>муниципальных</w:t>
      </w:r>
      <w:r w:rsidR="00D27022" w:rsidRPr="00103634">
        <w:rPr>
          <w:spacing w:val="0"/>
        </w:rPr>
        <w:t xml:space="preserve"> программ с учетом интегрированных в их структуру региональных проектов;</w:t>
      </w:r>
    </w:p>
    <w:p w:rsidR="00D27022" w:rsidRPr="00103634" w:rsidRDefault="005B6E85" w:rsidP="005C518B">
      <w:pPr>
        <w:jc w:val="both"/>
        <w:rPr>
          <w:spacing w:val="0"/>
        </w:rPr>
      </w:pPr>
      <w:r w:rsidRPr="00103634">
        <w:rPr>
          <w:spacing w:val="0"/>
        </w:rPr>
        <w:tab/>
        <w:t xml:space="preserve">- </w:t>
      </w:r>
      <w:r w:rsidR="00D27022" w:rsidRPr="00103634">
        <w:rPr>
          <w:spacing w:val="0"/>
        </w:rPr>
        <w:t>развитие механизмов организации оказании услуг в социальной сфере, направленной на повышение качества и доступности для их получателей;</w:t>
      </w:r>
    </w:p>
    <w:p w:rsidR="00D27022" w:rsidRPr="00103634" w:rsidRDefault="005B6E85" w:rsidP="005C518B">
      <w:pPr>
        <w:jc w:val="both"/>
        <w:rPr>
          <w:spacing w:val="0"/>
        </w:rPr>
      </w:pPr>
      <w:r w:rsidRPr="00103634">
        <w:rPr>
          <w:spacing w:val="0"/>
        </w:rPr>
        <w:tab/>
        <w:t xml:space="preserve">- </w:t>
      </w:r>
      <w:r w:rsidR="00D27022" w:rsidRPr="00103634">
        <w:rPr>
          <w:spacing w:val="0"/>
        </w:rPr>
        <w:t>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w:t>
      </w:r>
      <w:r w:rsidRPr="00103634">
        <w:rPr>
          <w:spacing w:val="0"/>
        </w:rPr>
        <w:t xml:space="preserve"> местного самоуправления по решению вопросов местного значения</w:t>
      </w:r>
      <w:r w:rsidR="00D27022" w:rsidRPr="00103634">
        <w:rPr>
          <w:spacing w:val="0"/>
        </w:rPr>
        <w:t>;</w:t>
      </w:r>
    </w:p>
    <w:p w:rsidR="00D27022" w:rsidRPr="00103634" w:rsidRDefault="00103634" w:rsidP="005C518B">
      <w:pPr>
        <w:jc w:val="both"/>
        <w:rPr>
          <w:spacing w:val="0"/>
        </w:rPr>
      </w:pPr>
      <w:r w:rsidRPr="00103634">
        <w:rPr>
          <w:spacing w:val="0"/>
        </w:rPr>
        <w:tab/>
        <w:t xml:space="preserve">- </w:t>
      </w:r>
      <w:r w:rsidR="00D27022" w:rsidRPr="00103634">
        <w:rPr>
          <w:spacing w:val="0"/>
        </w:rPr>
        <w:t>активное привлечение внебюджетных ресурсов, направление средств от 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rsidR="00D27022" w:rsidRPr="00103634" w:rsidRDefault="00103634" w:rsidP="005C518B">
      <w:pPr>
        <w:jc w:val="both"/>
        <w:rPr>
          <w:spacing w:val="0"/>
        </w:rPr>
      </w:pPr>
      <w:r w:rsidRPr="00103634">
        <w:rPr>
          <w:spacing w:val="0"/>
        </w:rPr>
        <w:tab/>
        <w:t xml:space="preserve">- </w:t>
      </w:r>
      <w:r w:rsidR="00D27022" w:rsidRPr="00103634">
        <w:rPr>
          <w:spacing w:val="0"/>
        </w:rPr>
        <w:t>совершенствование межбюджетных отношений.</w:t>
      </w:r>
    </w:p>
    <w:p w:rsidR="00D27022" w:rsidRPr="00103634" w:rsidRDefault="00D27022" w:rsidP="005C518B">
      <w:pPr>
        <w:jc w:val="both"/>
        <w:rPr>
          <w:spacing w:val="0"/>
        </w:rPr>
      </w:pPr>
    </w:p>
    <w:p w:rsidR="00D27022" w:rsidRPr="00103634" w:rsidRDefault="001913D3" w:rsidP="00FD332A">
      <w:pPr>
        <w:jc w:val="center"/>
        <w:rPr>
          <w:spacing w:val="0"/>
        </w:rPr>
      </w:pPr>
      <w:r w:rsidRPr="00103634">
        <w:rPr>
          <w:spacing w:val="0"/>
        </w:rPr>
        <w:t xml:space="preserve">15. </w:t>
      </w:r>
      <w:r w:rsidR="00D27022" w:rsidRPr="00103634">
        <w:rPr>
          <w:spacing w:val="0"/>
        </w:rPr>
        <w:t>Основные подходы</w:t>
      </w:r>
    </w:p>
    <w:p w:rsidR="00D27022" w:rsidRPr="00103634" w:rsidRDefault="00D27022" w:rsidP="00FD332A">
      <w:pPr>
        <w:jc w:val="center"/>
        <w:rPr>
          <w:spacing w:val="0"/>
        </w:rPr>
      </w:pPr>
      <w:r w:rsidRPr="00103634">
        <w:rPr>
          <w:spacing w:val="0"/>
        </w:rPr>
        <w:t>к формированию межбюджетных отношений</w:t>
      </w:r>
    </w:p>
    <w:p w:rsidR="00D27022" w:rsidRPr="00DF0546" w:rsidRDefault="00D27022" w:rsidP="005C518B">
      <w:pPr>
        <w:jc w:val="both"/>
        <w:rPr>
          <w:spacing w:val="0"/>
          <w:highlight w:val="yellow"/>
        </w:rPr>
      </w:pPr>
    </w:p>
    <w:p w:rsidR="00103634" w:rsidRDefault="00103634" w:rsidP="00103634">
      <w:pPr>
        <w:tabs>
          <w:tab w:val="left" w:pos="7493"/>
        </w:tabs>
        <w:ind w:firstLine="709"/>
        <w:jc w:val="both"/>
        <w:rPr>
          <w:spacing w:val="0"/>
        </w:rPr>
      </w:pPr>
      <w:r>
        <w:rPr>
          <w:spacing w:val="0"/>
        </w:rPr>
        <w:t>Политика в сфере межбюджетных отношений будет направлена на содейст</w:t>
      </w:r>
      <w:r w:rsidR="00582FB7">
        <w:rPr>
          <w:spacing w:val="0"/>
        </w:rPr>
        <w:t xml:space="preserve">вие сбалансированности бюджета </w:t>
      </w:r>
      <w:r w:rsidR="00FE72C7">
        <w:rPr>
          <w:spacing w:val="0"/>
        </w:rPr>
        <w:t>Калитвенского сельского поселения</w:t>
      </w:r>
      <w:r>
        <w:rPr>
          <w:spacing w:val="0"/>
        </w:rPr>
        <w:t xml:space="preserve">, повышение эффективности организации бюджетного процесса на </w:t>
      </w:r>
      <w:r>
        <w:rPr>
          <w:spacing w:val="0"/>
        </w:rPr>
        <w:lastRenderedPageBreak/>
        <w:t>муниципальном уровне, обеспечение контроля за расходованием бюджетных средств.</w:t>
      </w:r>
    </w:p>
    <w:p w:rsidR="00B20986" w:rsidRDefault="00B20986" w:rsidP="00B20986">
      <w:pPr>
        <w:widowControl w:val="0"/>
        <w:ind w:firstLine="709"/>
        <w:jc w:val="both"/>
        <w:rPr>
          <w:spacing w:val="0"/>
        </w:rPr>
      </w:pPr>
      <w:r>
        <w:rPr>
          <w:spacing w:val="0"/>
        </w:rPr>
        <w:t xml:space="preserve">В целях повышения открытости и общественного участия граждан в управлении общественными финансами продолжится практика планирования бюджетных ассигнований в форме инициативного бюджетирования при непосредственном участии жителей муниципального образования </w:t>
      </w:r>
      <w:r w:rsidR="00FE72C7">
        <w:rPr>
          <w:spacing w:val="0"/>
        </w:rPr>
        <w:t>Калитвенско</w:t>
      </w:r>
      <w:r w:rsidR="00582FB7">
        <w:rPr>
          <w:spacing w:val="0"/>
        </w:rPr>
        <w:t>е</w:t>
      </w:r>
      <w:r w:rsidR="00FE72C7">
        <w:rPr>
          <w:spacing w:val="0"/>
        </w:rPr>
        <w:t xml:space="preserve"> сельско</w:t>
      </w:r>
      <w:r w:rsidR="00582FB7">
        <w:rPr>
          <w:spacing w:val="0"/>
        </w:rPr>
        <w:t>е поселение</w:t>
      </w:r>
      <w:r>
        <w:rPr>
          <w:spacing w:val="0"/>
        </w:rPr>
        <w:t xml:space="preserve"> в решении вопросов местного значения. </w:t>
      </w:r>
    </w:p>
    <w:p w:rsidR="00582FB7" w:rsidRPr="00582FB7" w:rsidRDefault="00582FB7" w:rsidP="00582FB7">
      <w:pPr>
        <w:autoSpaceDE w:val="0"/>
        <w:autoSpaceDN w:val="0"/>
        <w:adjustRightInd w:val="0"/>
        <w:spacing w:line="235" w:lineRule="auto"/>
        <w:ind w:firstLine="709"/>
        <w:jc w:val="both"/>
        <w:rPr>
          <w:szCs w:val="28"/>
        </w:rPr>
      </w:pPr>
      <w:r w:rsidRPr="00582FB7">
        <w:rPr>
          <w:szCs w:val="28"/>
        </w:rPr>
        <w:t>Будут продолжены мониторинг планирования и исполнения местных бюджетов, контроль за соблюдением требований бюджетного законодательства, отсутствием просроченной кредиторской задолженности.</w:t>
      </w:r>
    </w:p>
    <w:p w:rsidR="00582FB7" w:rsidRPr="00582FB7" w:rsidRDefault="00582FB7" w:rsidP="00582FB7">
      <w:pPr>
        <w:shd w:val="clear" w:color="auto" w:fill="FFFFFF"/>
        <w:tabs>
          <w:tab w:val="left" w:pos="7493"/>
        </w:tabs>
        <w:ind w:firstLine="709"/>
        <w:jc w:val="both"/>
        <w:rPr>
          <w:kern w:val="2"/>
          <w:szCs w:val="28"/>
        </w:rPr>
      </w:pPr>
      <w:r w:rsidRPr="00582FB7">
        <w:rPr>
          <w:kern w:val="2"/>
          <w:szCs w:val="28"/>
        </w:rPr>
        <w:t>Для поддержания сбалансированности бюджета Калитвенского сельского поселения, в течение планового периода будет продолжено применение мер, направленных на ограничение дефицитов и уровня муниципального долга, обеспечение экономического развития.</w:t>
      </w:r>
    </w:p>
    <w:p w:rsidR="00582FB7" w:rsidRPr="00582FB7" w:rsidRDefault="00582FB7" w:rsidP="00582FB7">
      <w:pPr>
        <w:shd w:val="clear" w:color="auto" w:fill="FFFFFF"/>
        <w:tabs>
          <w:tab w:val="left" w:pos="7493"/>
        </w:tabs>
        <w:ind w:firstLine="709"/>
        <w:jc w:val="both"/>
        <w:rPr>
          <w:kern w:val="2"/>
          <w:szCs w:val="28"/>
        </w:rPr>
      </w:pPr>
      <w:r w:rsidRPr="00582FB7">
        <w:rPr>
          <w:kern w:val="2"/>
          <w:szCs w:val="28"/>
        </w:rPr>
        <w:t xml:space="preserve"> Будет продолжена работа  администрацией Калитвенского сельского поселения по вопросам организации бюджетного процесса, по контролю за принятием и исполнением бюджета Калитвенского сельского поселения, соблюдением требований бюджетного законодательства, отсутствием просроченной кредиторской задолженности.</w:t>
      </w:r>
    </w:p>
    <w:p w:rsidR="00582FB7" w:rsidRDefault="00582FB7" w:rsidP="00582FB7">
      <w:pPr>
        <w:pStyle w:val="24"/>
        <w:shd w:val="clear" w:color="auto" w:fill="auto"/>
        <w:spacing w:before="0" w:line="326" w:lineRule="exact"/>
        <w:ind w:firstLine="760"/>
        <w:jc w:val="both"/>
      </w:pPr>
    </w:p>
    <w:p w:rsidR="00B20986" w:rsidRPr="00DF0546" w:rsidRDefault="00B20986" w:rsidP="005C518B">
      <w:pPr>
        <w:jc w:val="both"/>
        <w:rPr>
          <w:spacing w:val="0"/>
          <w:highlight w:val="yellow"/>
        </w:rPr>
      </w:pPr>
    </w:p>
    <w:p w:rsidR="00D27022" w:rsidRPr="00DF0546" w:rsidRDefault="00D27022" w:rsidP="005C518B">
      <w:pPr>
        <w:jc w:val="both"/>
        <w:rPr>
          <w:spacing w:val="0"/>
          <w:highlight w:val="yellow"/>
        </w:rPr>
      </w:pPr>
    </w:p>
    <w:p w:rsidR="00582FB7" w:rsidRDefault="001913D3" w:rsidP="00FD332A">
      <w:pPr>
        <w:jc w:val="center"/>
        <w:rPr>
          <w:spacing w:val="0"/>
        </w:rPr>
      </w:pPr>
      <w:r w:rsidRPr="00B20986">
        <w:rPr>
          <w:spacing w:val="0"/>
        </w:rPr>
        <w:t xml:space="preserve">16. </w:t>
      </w:r>
      <w:r w:rsidR="00D27022" w:rsidRPr="00B20986">
        <w:rPr>
          <w:spacing w:val="0"/>
        </w:rPr>
        <w:t>Обеспечение сбалансированности бюджета</w:t>
      </w:r>
    </w:p>
    <w:p w:rsidR="00D27022" w:rsidRPr="00B20986" w:rsidRDefault="00B20986" w:rsidP="00FD332A">
      <w:pPr>
        <w:jc w:val="center"/>
        <w:rPr>
          <w:spacing w:val="0"/>
        </w:rPr>
      </w:pPr>
      <w:r>
        <w:rPr>
          <w:spacing w:val="0"/>
        </w:rPr>
        <w:t xml:space="preserve"> </w:t>
      </w:r>
      <w:r w:rsidR="00FE72C7">
        <w:rPr>
          <w:spacing w:val="0"/>
        </w:rPr>
        <w:t>Калитвенского сельского поселения</w:t>
      </w:r>
    </w:p>
    <w:p w:rsidR="00D27022" w:rsidRPr="00DF0546" w:rsidRDefault="00D27022" w:rsidP="00FD332A">
      <w:pPr>
        <w:jc w:val="center"/>
        <w:rPr>
          <w:spacing w:val="0"/>
          <w:highlight w:val="yellow"/>
        </w:rPr>
      </w:pPr>
    </w:p>
    <w:p w:rsidR="00D27022" w:rsidRPr="00937145" w:rsidRDefault="00B20986" w:rsidP="005C518B">
      <w:pPr>
        <w:jc w:val="both"/>
        <w:rPr>
          <w:spacing w:val="0"/>
        </w:rPr>
      </w:pPr>
      <w:r w:rsidRPr="00B20986">
        <w:rPr>
          <w:spacing w:val="0"/>
        </w:rPr>
        <w:tab/>
      </w:r>
      <w:r w:rsidR="00D27022" w:rsidRPr="00B20986">
        <w:rPr>
          <w:spacing w:val="0"/>
        </w:rPr>
        <w:t xml:space="preserve">В условиях, когда российская экономика вступила в фазу структурной перестройки из-за введения беспрецедентных внешних торговых и финансовых ограничений,     особенно     важно    обеспечить    бюджетную     устойчивость и </w:t>
      </w:r>
      <w:r w:rsidR="00D27022" w:rsidRPr="00937145">
        <w:rPr>
          <w:spacing w:val="0"/>
        </w:rPr>
        <w:t>сбалансированность бюджета</w:t>
      </w:r>
      <w:r w:rsidRPr="00937145">
        <w:rPr>
          <w:spacing w:val="0"/>
        </w:rPr>
        <w:t xml:space="preserve"> </w:t>
      </w:r>
      <w:r w:rsidR="00FE72C7">
        <w:rPr>
          <w:spacing w:val="0"/>
        </w:rPr>
        <w:t>Калитвенского сельского поселения</w:t>
      </w:r>
      <w:r w:rsidR="00D27022" w:rsidRPr="00937145">
        <w:rPr>
          <w:spacing w:val="0"/>
        </w:rPr>
        <w:t>.</w:t>
      </w:r>
    </w:p>
    <w:p w:rsidR="00937145" w:rsidRPr="00937145" w:rsidRDefault="00937145" w:rsidP="00937145">
      <w:pPr>
        <w:ind w:firstLine="709"/>
        <w:jc w:val="both"/>
        <w:rPr>
          <w:spacing w:val="0"/>
          <w:sz w:val="24"/>
        </w:rPr>
      </w:pPr>
      <w:r w:rsidRPr="00937145">
        <w:rPr>
          <w:spacing w:val="0"/>
        </w:rPr>
        <w:t xml:space="preserve">В связи с неопределенностью на финансовых рынках осуществление рыночных заимствований планируется осуществлять в минимальном объеме, рассчитывая, в первую очередь, на собственные доходы бюджета </w:t>
      </w:r>
      <w:r w:rsidR="00FE72C7">
        <w:rPr>
          <w:spacing w:val="0"/>
        </w:rPr>
        <w:t>Калитвенского сельского поселения</w:t>
      </w:r>
      <w:r w:rsidRPr="00937145">
        <w:rPr>
          <w:spacing w:val="0"/>
        </w:rPr>
        <w:t>.</w:t>
      </w:r>
    </w:p>
    <w:p w:rsidR="00D27022" w:rsidRPr="00937145" w:rsidRDefault="00B20986" w:rsidP="005C518B">
      <w:pPr>
        <w:jc w:val="both"/>
        <w:rPr>
          <w:spacing w:val="0"/>
        </w:rPr>
      </w:pPr>
      <w:r w:rsidRPr="00937145">
        <w:rPr>
          <w:spacing w:val="0"/>
        </w:rPr>
        <w:tab/>
      </w:r>
      <w:r w:rsidR="00D27022" w:rsidRPr="00937145">
        <w:rPr>
          <w:spacing w:val="0"/>
        </w:rPr>
        <w:t>Для поддержания текущей ликвидности в течение года планируется использование   таких   инструментов,   как   управление   остатками   средств на едином счете бюджета</w:t>
      </w:r>
      <w:r w:rsidR="00937145" w:rsidRPr="00937145">
        <w:rPr>
          <w:spacing w:val="0"/>
        </w:rPr>
        <w:t xml:space="preserve"> </w:t>
      </w:r>
      <w:r w:rsidR="00FE72C7">
        <w:rPr>
          <w:spacing w:val="0"/>
        </w:rPr>
        <w:t>Калитвенского сельского поселения</w:t>
      </w:r>
      <w:r w:rsidR="00D27022" w:rsidRPr="00937145">
        <w:rPr>
          <w:spacing w:val="0"/>
        </w:rPr>
        <w:t>.</w:t>
      </w:r>
      <w:r w:rsidR="00937145" w:rsidRPr="00937145">
        <w:rPr>
          <w:spacing w:val="0"/>
        </w:rPr>
        <w:t xml:space="preserve"> </w:t>
      </w:r>
    </w:p>
    <w:p w:rsidR="00C7094F" w:rsidRDefault="00C7094F" w:rsidP="005C518B">
      <w:pPr>
        <w:jc w:val="both"/>
        <w:rPr>
          <w:spacing w:val="0"/>
        </w:rPr>
      </w:pPr>
    </w:p>
    <w:p w:rsidR="001913D3" w:rsidRDefault="001913D3" w:rsidP="00FD332A">
      <w:pPr>
        <w:jc w:val="center"/>
        <w:rPr>
          <w:spacing w:val="0"/>
        </w:rPr>
      </w:pPr>
      <w:r>
        <w:rPr>
          <w:spacing w:val="0"/>
        </w:rPr>
        <w:t xml:space="preserve">17. </w:t>
      </w:r>
      <w:r w:rsidR="00D27022" w:rsidRPr="00C7094F">
        <w:rPr>
          <w:spacing w:val="0"/>
        </w:rPr>
        <w:t xml:space="preserve">Совершенствование системы внутреннего </w:t>
      </w:r>
      <w:r>
        <w:rPr>
          <w:spacing w:val="0"/>
        </w:rPr>
        <w:t>муниципального</w:t>
      </w:r>
      <w:r w:rsidR="00D27022" w:rsidRPr="00C7094F">
        <w:rPr>
          <w:spacing w:val="0"/>
        </w:rPr>
        <w:t xml:space="preserve"> </w:t>
      </w:r>
    </w:p>
    <w:p w:rsidR="00D27022" w:rsidRPr="005C518B" w:rsidRDefault="00D27022" w:rsidP="00FD332A">
      <w:pPr>
        <w:jc w:val="center"/>
        <w:rPr>
          <w:spacing w:val="0"/>
        </w:rPr>
      </w:pPr>
      <w:r w:rsidRPr="00C7094F">
        <w:rPr>
          <w:spacing w:val="0"/>
        </w:rPr>
        <w:t>финансового контроля</w:t>
      </w:r>
      <w:r w:rsidR="00582FB7">
        <w:rPr>
          <w:spacing w:val="0"/>
        </w:rPr>
        <w:t xml:space="preserve"> </w:t>
      </w:r>
      <w:r w:rsidRPr="005C518B">
        <w:rPr>
          <w:spacing w:val="0"/>
        </w:rPr>
        <w:t>и контроля финансового органа в сфере закупок</w:t>
      </w:r>
    </w:p>
    <w:p w:rsidR="00D27022" w:rsidRPr="005C518B" w:rsidRDefault="00D27022" w:rsidP="005C518B">
      <w:pPr>
        <w:jc w:val="both"/>
        <w:rPr>
          <w:spacing w:val="0"/>
        </w:rPr>
      </w:pPr>
    </w:p>
    <w:p w:rsidR="00D27022" w:rsidRPr="005C518B" w:rsidRDefault="001913D3" w:rsidP="005C518B">
      <w:pPr>
        <w:jc w:val="both"/>
        <w:rPr>
          <w:spacing w:val="0"/>
        </w:rPr>
      </w:pPr>
      <w:r>
        <w:rPr>
          <w:spacing w:val="0"/>
        </w:rPr>
        <w:t xml:space="preserve">       </w:t>
      </w:r>
      <w:r w:rsidR="00D27022" w:rsidRPr="005C518B">
        <w:rPr>
          <w:spacing w:val="0"/>
        </w:rPr>
        <w:t xml:space="preserve">В целях создания условий для повышения эффективности бюджетных расходов при осуществлении полномочий по внутреннему </w:t>
      </w:r>
      <w:r>
        <w:rPr>
          <w:spacing w:val="0"/>
        </w:rPr>
        <w:t>муниципальному</w:t>
      </w:r>
      <w:r w:rsidR="00D27022" w:rsidRPr="005C518B">
        <w:rPr>
          <w:spacing w:val="0"/>
        </w:rPr>
        <w:t xml:space="preserve"> финансовому контролю продолжится применение следующих основных подходов:</w:t>
      </w:r>
    </w:p>
    <w:p w:rsidR="00D27022" w:rsidRPr="005C518B" w:rsidRDefault="001913D3" w:rsidP="005C518B">
      <w:pPr>
        <w:jc w:val="both"/>
        <w:rPr>
          <w:spacing w:val="0"/>
        </w:rPr>
      </w:pPr>
      <w:r>
        <w:rPr>
          <w:spacing w:val="0"/>
        </w:rPr>
        <w:lastRenderedPageBreak/>
        <w:t xml:space="preserve">       </w:t>
      </w:r>
      <w:r w:rsidR="009704C9">
        <w:rPr>
          <w:spacing w:val="0"/>
        </w:rPr>
        <w:t xml:space="preserve"> </w:t>
      </w:r>
      <w:r w:rsidR="00D27022" w:rsidRPr="005C518B">
        <w:rPr>
          <w:spacing w:val="0"/>
        </w:rPr>
        <w:t xml:space="preserve">применение единых федеральных стандартов внутреннего муниципального финансового контроля и единых форм документов, оформляемых органами внутреннего </w:t>
      </w:r>
      <w:r>
        <w:rPr>
          <w:spacing w:val="0"/>
        </w:rPr>
        <w:t>муниципального</w:t>
      </w:r>
      <w:r w:rsidR="00D27022" w:rsidRPr="005C518B">
        <w:rPr>
          <w:spacing w:val="0"/>
        </w:rPr>
        <w:t xml:space="preserve"> контроля;</w:t>
      </w:r>
    </w:p>
    <w:p w:rsidR="00D27022" w:rsidRPr="005C518B" w:rsidRDefault="001913D3" w:rsidP="005C518B">
      <w:pPr>
        <w:jc w:val="both"/>
        <w:rPr>
          <w:spacing w:val="0"/>
        </w:rPr>
      </w:pPr>
      <w:r>
        <w:rPr>
          <w:spacing w:val="0"/>
        </w:rPr>
        <w:t xml:space="preserve">       </w:t>
      </w:r>
      <w:r w:rsidR="009704C9">
        <w:rPr>
          <w:spacing w:val="0"/>
        </w:rPr>
        <w:t xml:space="preserve"> </w:t>
      </w:r>
      <w:r w:rsidR="00D27022" w:rsidRPr="005C518B">
        <w:rPr>
          <w:spacing w:val="0"/>
        </w:rPr>
        <w:t>применение      риск-ориентированного     подхода      к     планированию и осуществлению контрольной деятельности;</w:t>
      </w:r>
    </w:p>
    <w:p w:rsidR="00D27022" w:rsidRPr="005C518B" w:rsidRDefault="001913D3" w:rsidP="005C518B">
      <w:pPr>
        <w:jc w:val="both"/>
        <w:rPr>
          <w:spacing w:val="0"/>
        </w:rPr>
      </w:pPr>
      <w:r>
        <w:rPr>
          <w:spacing w:val="0"/>
        </w:rPr>
        <w:t xml:space="preserve">       </w:t>
      </w:r>
      <w:r w:rsidR="00D27022" w:rsidRPr="005C518B">
        <w:rPr>
          <w:spacing w:val="0"/>
        </w:rPr>
        <w:t>использование цифровых технологичных   инструментов   (подсистема информационно-аналитического обеспечения государственной интегрированной информационной системы «Электронный бюджет», информационная система «Единая автоматизированная система управления общественными финансами в Ростовской области»);</w:t>
      </w:r>
    </w:p>
    <w:p w:rsidR="00D27022" w:rsidRPr="005C518B" w:rsidRDefault="001913D3" w:rsidP="005C518B">
      <w:pPr>
        <w:jc w:val="both"/>
        <w:rPr>
          <w:spacing w:val="0"/>
        </w:rPr>
      </w:pPr>
      <w:r>
        <w:rPr>
          <w:spacing w:val="0"/>
        </w:rPr>
        <w:t xml:space="preserve">        </w:t>
      </w:r>
      <w:r w:rsidR="00D27022" w:rsidRPr="005C518B">
        <w:rPr>
          <w:spacing w:val="0"/>
        </w:rPr>
        <w:t>обеспечение непрерывного процесса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w:t>
      </w:r>
    </w:p>
    <w:p w:rsidR="00D27022" w:rsidRPr="005C518B" w:rsidRDefault="001913D3" w:rsidP="005C518B">
      <w:pPr>
        <w:jc w:val="both"/>
        <w:rPr>
          <w:spacing w:val="0"/>
        </w:rPr>
      </w:pPr>
      <w:r>
        <w:rPr>
          <w:spacing w:val="0"/>
        </w:rPr>
        <w:t xml:space="preserve">       </w:t>
      </w:r>
      <w:r w:rsidR="00D27022" w:rsidRPr="005C518B">
        <w:rPr>
          <w:spacing w:val="0"/>
        </w:rPr>
        <w:t>совершенствование методологической базы осуществления муниципального финансового контроля, учет и обобщение результатов контрольной деятельности;</w:t>
      </w:r>
    </w:p>
    <w:p w:rsidR="00D27022" w:rsidRPr="005C518B" w:rsidRDefault="001913D3" w:rsidP="005C518B">
      <w:pPr>
        <w:jc w:val="both"/>
        <w:rPr>
          <w:spacing w:val="0"/>
        </w:rPr>
      </w:pPr>
      <w:r>
        <w:rPr>
          <w:spacing w:val="0"/>
        </w:rPr>
        <w:t xml:space="preserve">       </w:t>
      </w:r>
      <w:r w:rsidR="00D27022" w:rsidRPr="005C518B">
        <w:rPr>
          <w:spacing w:val="0"/>
        </w:rPr>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rsidR="00D27022" w:rsidRPr="005C518B" w:rsidRDefault="009704C9" w:rsidP="005C518B">
      <w:pPr>
        <w:jc w:val="both"/>
        <w:rPr>
          <w:spacing w:val="0"/>
        </w:rPr>
      </w:pPr>
      <w:r>
        <w:rPr>
          <w:spacing w:val="0"/>
        </w:rPr>
        <w:t xml:space="preserve">       </w:t>
      </w:r>
      <w:r w:rsidR="00D27022" w:rsidRPr="005C518B">
        <w:rPr>
          <w:spacing w:val="0"/>
        </w:rPr>
        <w:t>обеспечение применения ответственности за нарушения бюджетного законодательства и законодательства о контрактной системе в сфере закупок.</w:t>
      </w:r>
    </w:p>
    <w:p w:rsidR="00D27022" w:rsidRPr="005C518B" w:rsidRDefault="009704C9" w:rsidP="005C518B">
      <w:pPr>
        <w:jc w:val="both"/>
        <w:rPr>
          <w:spacing w:val="0"/>
        </w:rPr>
      </w:pPr>
      <w:r>
        <w:rPr>
          <w:spacing w:val="0"/>
        </w:rPr>
        <w:t xml:space="preserve">               </w:t>
      </w:r>
      <w:r w:rsidR="00D27022" w:rsidRPr="005C518B">
        <w:rPr>
          <w:spacing w:val="0"/>
        </w:rPr>
        <w:t xml:space="preserve">В отношении обеспечения контроля в сфере закупок для </w:t>
      </w:r>
      <w:r>
        <w:rPr>
          <w:spacing w:val="0"/>
        </w:rPr>
        <w:t>муниципальных</w:t>
      </w:r>
      <w:r w:rsidR="00D27022" w:rsidRPr="005C518B">
        <w:rPr>
          <w:spacing w:val="0"/>
        </w:rPr>
        <w:t xml:space="preserve"> нужд будут применены новые требования.</w:t>
      </w:r>
    </w:p>
    <w:p w:rsidR="00D27022" w:rsidRPr="005C518B" w:rsidRDefault="009704C9" w:rsidP="005C518B">
      <w:pPr>
        <w:jc w:val="both"/>
        <w:rPr>
          <w:spacing w:val="0"/>
        </w:rPr>
      </w:pPr>
      <w:r>
        <w:rPr>
          <w:spacing w:val="0"/>
        </w:rPr>
        <w:t xml:space="preserve">         </w:t>
      </w:r>
      <w:r w:rsidR="00D27022" w:rsidRPr="005C518B">
        <w:rPr>
          <w:spacing w:val="0"/>
        </w:rPr>
        <w:t xml:space="preserve">Заказчики будут обязаны с 1 апреля 2024 г. заключать структурированные контракты в форме электронного документа по результатам электронных процедур,   а с 1 июля 2024 г. </w:t>
      </w:r>
      <w:r w:rsidR="00D27022" w:rsidRPr="005C518B">
        <w:rPr>
          <w:spacing w:val="0"/>
          <w:w w:val="90"/>
        </w:rPr>
        <w:t>—</w:t>
      </w:r>
      <w:r w:rsidR="00D27022" w:rsidRPr="005C518B">
        <w:rPr>
          <w:spacing w:val="0"/>
        </w:rPr>
        <w:t xml:space="preserve"> формировать   и заключать   соглашения об изменении и расторжении контракта в электронном виде в единой информационной системе в сфере закупок. Указанные новации позволят:</w:t>
      </w:r>
    </w:p>
    <w:p w:rsidR="00D27022" w:rsidRPr="005C518B" w:rsidRDefault="009704C9" w:rsidP="005C518B">
      <w:pPr>
        <w:jc w:val="both"/>
        <w:rPr>
          <w:spacing w:val="0"/>
        </w:rPr>
      </w:pPr>
      <w:r>
        <w:rPr>
          <w:spacing w:val="0"/>
        </w:rPr>
        <w:t xml:space="preserve">        </w:t>
      </w:r>
      <w:r w:rsidR="00D27022" w:rsidRPr="005C518B">
        <w:rPr>
          <w:spacing w:val="0"/>
        </w:rPr>
        <w:t>обеспечить связь между структурированным извещением, протоколом, заявкой, документами об исполнении и оплаты контракта;</w:t>
      </w:r>
    </w:p>
    <w:p w:rsidR="00D27022" w:rsidRPr="005C518B" w:rsidRDefault="009704C9" w:rsidP="005C518B">
      <w:pPr>
        <w:jc w:val="both"/>
        <w:rPr>
          <w:spacing w:val="0"/>
        </w:rPr>
      </w:pPr>
      <w:r>
        <w:rPr>
          <w:spacing w:val="0"/>
        </w:rPr>
        <w:t xml:space="preserve">        </w:t>
      </w:r>
      <w:r w:rsidR="00D27022" w:rsidRPr="005C518B">
        <w:rPr>
          <w:spacing w:val="0"/>
        </w:rPr>
        <w:t>снизить риски ошибок заказчиков за счет автоматического заполнения большей части информации;</w:t>
      </w:r>
    </w:p>
    <w:p w:rsidR="00D27022" w:rsidRPr="005C518B" w:rsidRDefault="009704C9" w:rsidP="005C518B">
      <w:pPr>
        <w:jc w:val="both"/>
        <w:rPr>
          <w:spacing w:val="0"/>
        </w:rPr>
      </w:pPr>
      <w:r>
        <w:rPr>
          <w:spacing w:val="0"/>
        </w:rPr>
        <w:t xml:space="preserve">        </w:t>
      </w:r>
      <w:r w:rsidR="00D27022" w:rsidRPr="005C518B">
        <w:rPr>
          <w:spacing w:val="0"/>
        </w:rPr>
        <w:t>обеспечить однократный ввод юридически значимой информации и ее последующий автоматизированный контроль, в том числе финансовый;</w:t>
      </w:r>
    </w:p>
    <w:p w:rsidR="00D27022" w:rsidRPr="005C518B" w:rsidRDefault="009704C9" w:rsidP="005C518B">
      <w:pPr>
        <w:jc w:val="both"/>
        <w:rPr>
          <w:spacing w:val="0"/>
        </w:rPr>
      </w:pPr>
      <w:r>
        <w:rPr>
          <w:spacing w:val="0"/>
        </w:rPr>
        <w:t xml:space="preserve">        </w:t>
      </w:r>
      <w:r w:rsidR="00D27022" w:rsidRPr="005C518B">
        <w:rPr>
          <w:spacing w:val="0"/>
        </w:rPr>
        <w:t>обеспечить автоматическое формирование сведений в реестре контрактов.</w:t>
      </w:r>
    </w:p>
    <w:p w:rsidR="00D27022" w:rsidRPr="005C518B" w:rsidRDefault="009704C9" w:rsidP="005C518B">
      <w:pPr>
        <w:jc w:val="both"/>
        <w:rPr>
          <w:spacing w:val="0"/>
        </w:rPr>
      </w:pPr>
      <w:r>
        <w:rPr>
          <w:spacing w:val="0"/>
        </w:rPr>
        <w:t xml:space="preserve">        </w:t>
      </w:r>
      <w:r w:rsidR="00D27022" w:rsidRPr="005C518B">
        <w:rPr>
          <w:spacing w:val="0"/>
        </w:rPr>
        <w:t>Кроме того, с 1 января 2024 г. распоряжения о совершении казначейских платежей будут формироваться посредством единой информационной системы в сфере закупок, что также позволит сократить сроки оплаты по контрактам.</w:t>
      </w:r>
    </w:p>
    <w:p w:rsidR="00D27022" w:rsidRPr="005C518B" w:rsidRDefault="00D27022" w:rsidP="005C518B">
      <w:pPr>
        <w:jc w:val="both"/>
        <w:rPr>
          <w:spacing w:val="0"/>
        </w:rPr>
      </w:pPr>
      <w:r w:rsidRPr="005C518B">
        <w:rPr>
          <w:spacing w:val="0"/>
        </w:rPr>
        <w:t xml:space="preserve">Финансовые органы с 1 января 2024 г. будут осуществлять контроль за соответствием вносимой в реестр контрактов информации, в том числе: в части реквизитов счета заказчика   и поставщика; об удержании   суммы не исполненных   поставщиком   (подрядчиком,   исполнителем)   требований об уплате неустоек (штрафов, пеней), предъявленных заказчиком из суммы, подлежащей уплате поставщику (подрядчику, исполнителю); о размере налогов, сборов и иных обязательных платежей в бюджеты бюджетной </w:t>
      </w:r>
      <w:r w:rsidRPr="005C518B">
        <w:rPr>
          <w:spacing w:val="0"/>
        </w:rPr>
        <w:lastRenderedPageBreak/>
        <w:t>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w:t>
      </w:r>
    </w:p>
    <w:p w:rsidR="00D27022" w:rsidRPr="005C518B" w:rsidRDefault="009704C9" w:rsidP="005C518B">
      <w:pPr>
        <w:jc w:val="both"/>
        <w:rPr>
          <w:spacing w:val="0"/>
        </w:rPr>
      </w:pPr>
      <w:r>
        <w:rPr>
          <w:spacing w:val="0"/>
        </w:rPr>
        <w:t xml:space="preserve">        </w:t>
      </w:r>
      <w:r w:rsidR="00D27022" w:rsidRPr="005C518B">
        <w:rPr>
          <w:spacing w:val="0"/>
        </w:rPr>
        <w:t>Продолжится работа по информированию заказчиков об основных изменениях и новациях в сфере закупок.</w:t>
      </w:r>
    </w:p>
    <w:p w:rsidR="00D27022" w:rsidRPr="005C518B" w:rsidRDefault="009704C9" w:rsidP="005C518B">
      <w:pPr>
        <w:jc w:val="both"/>
        <w:rPr>
          <w:spacing w:val="0"/>
        </w:rPr>
      </w:pPr>
      <w:r>
        <w:rPr>
          <w:spacing w:val="0"/>
        </w:rPr>
        <w:t xml:space="preserve">        </w:t>
      </w:r>
      <w:r w:rsidR="00D27022" w:rsidRPr="005C518B">
        <w:rPr>
          <w:spacing w:val="0"/>
        </w:rPr>
        <w:t>Внедрение и применение указанных механизмов способствует совершенствованию финансового контроля, направленному на предупреждение нарушений в финансово-бюджетной сфере и сфере закупок, а также повышению финансовой дисциплины при использовании бюджетных средств.</w:t>
      </w:r>
    </w:p>
    <w:p w:rsidR="00D27022" w:rsidRPr="00D27022" w:rsidRDefault="00D27022" w:rsidP="00D27022">
      <w:pPr>
        <w:widowControl w:val="0"/>
        <w:jc w:val="both"/>
        <w:rPr>
          <w:spacing w:val="0"/>
          <w:szCs w:val="28"/>
        </w:rPr>
      </w:pPr>
    </w:p>
    <w:p w:rsidR="00D27022" w:rsidRDefault="00D27022">
      <w:pPr>
        <w:widowControl w:val="0"/>
        <w:jc w:val="center"/>
        <w:rPr>
          <w:spacing w:val="0"/>
        </w:rPr>
      </w:pPr>
    </w:p>
    <w:p w:rsidR="00D27022" w:rsidRDefault="00D27022">
      <w:pPr>
        <w:widowControl w:val="0"/>
        <w:jc w:val="center"/>
        <w:rPr>
          <w:spacing w:val="0"/>
        </w:rPr>
      </w:pPr>
    </w:p>
    <w:sectPr w:rsidR="00D27022" w:rsidSect="0070530B">
      <w:headerReference w:type="default" r:id="rId7"/>
      <w:footerReference w:type="default" r:id="rId8"/>
      <w:pgSz w:w="11906" w:h="16838"/>
      <w:pgMar w:top="993" w:right="851" w:bottom="142"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9C8" w:rsidRDefault="00B729C8" w:rsidP="00D27022">
      <w:r>
        <w:separator/>
      </w:r>
    </w:p>
  </w:endnote>
  <w:endnote w:type="continuationSeparator" w:id="1">
    <w:p w:rsidR="00B729C8" w:rsidRDefault="00B729C8" w:rsidP="00D27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XO Thames">
    <w:altName w:val="Times New Roman"/>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D3" w:rsidRDefault="00731A20">
    <w:pPr>
      <w:pStyle w:val="a3"/>
      <w:spacing w:line="14" w:lineRule="auto"/>
      <w:rPr>
        <w:sz w:val="20"/>
      </w:rPr>
    </w:pPr>
    <w:r w:rsidRPr="00731A20">
      <w:rPr>
        <w:sz w:val="29"/>
        <w:lang w:eastAsia="en-US"/>
      </w:rPr>
      <w:pict>
        <v:shapetype id="_x0000_t202" coordsize="21600,21600" o:spt="202" path="m,l,21600r21600,l21600,xe">
          <v:stroke joinstyle="miter"/>
          <v:path gradientshapeok="t" o:connecttype="rect"/>
        </v:shapetype>
        <v:shape id="_x0000_s1026" type="#_x0000_t202" style="position:absolute;margin-left:86.5pt;margin-top:821.55pt;width:143.35pt;height:13.1pt;z-index:-251655168;mso-position-horizontal-relative:page;mso-position-vertical-relative:page" filled="f" stroked="f">
          <v:textbox inset="0,0,0,0">
            <w:txbxContent>
              <w:p w:rsidR="00A44DD3" w:rsidRPr="00D27022" w:rsidRDefault="00A44DD3" w:rsidP="00D27022"/>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9C8" w:rsidRDefault="00B729C8" w:rsidP="00D27022">
      <w:r>
        <w:separator/>
      </w:r>
    </w:p>
  </w:footnote>
  <w:footnote w:type="continuationSeparator" w:id="1">
    <w:p w:rsidR="00B729C8" w:rsidRDefault="00B729C8" w:rsidP="00D27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D3" w:rsidRDefault="00731A20">
    <w:pPr>
      <w:pStyle w:val="a3"/>
      <w:spacing w:line="14" w:lineRule="auto"/>
      <w:rPr>
        <w:sz w:val="19"/>
      </w:rPr>
    </w:pPr>
    <w:r w:rsidRPr="00731A20">
      <w:rPr>
        <w:sz w:val="29"/>
        <w:lang w:eastAsia="en-US"/>
      </w:rPr>
      <w:pict>
        <v:shapetype id="_x0000_t202" coordsize="21600,21600" o:spt="202" path="m,l,21600r21600,l21600,xe">
          <v:stroke joinstyle="miter"/>
          <v:path gradientshapeok="t" o:connecttype="rect"/>
        </v:shapetype>
        <v:shape id="_x0000_s1025" type="#_x0000_t202" style="position:absolute;margin-left:327.25pt;margin-top:34.8pt;width:16.2pt;height:14.9pt;z-index:-251656192;mso-position-horizontal-relative:page;mso-position-vertical-relative:page" filled="f" stroked="f">
          <v:textbox inset="0,0,0,0">
            <w:txbxContent>
              <w:p w:rsidR="00A44DD3" w:rsidRPr="00FD332A" w:rsidRDefault="00A44DD3" w:rsidP="00FD332A"/>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FE0"/>
    <w:multiLevelType w:val="hybridMultilevel"/>
    <w:tmpl w:val="3634C356"/>
    <w:lvl w:ilvl="0" w:tplc="721C3148">
      <w:start w:val="2"/>
      <w:numFmt w:val="decimal"/>
      <w:lvlText w:val="%1"/>
      <w:lvlJc w:val="left"/>
      <w:pPr>
        <w:ind w:left="3856" w:hanging="722"/>
      </w:pPr>
      <w:rPr>
        <w:rFonts w:hint="default"/>
        <w:lang w:val="ru-RU" w:eastAsia="en-US" w:bidi="ar-SA"/>
      </w:rPr>
    </w:lvl>
    <w:lvl w:ilvl="1" w:tplc="02746284">
      <w:numFmt w:val="none"/>
      <w:lvlText w:val=""/>
      <w:lvlJc w:val="left"/>
      <w:pPr>
        <w:tabs>
          <w:tab w:val="num" w:pos="360"/>
        </w:tabs>
      </w:pPr>
    </w:lvl>
    <w:lvl w:ilvl="2" w:tplc="CD560890">
      <w:numFmt w:val="none"/>
      <w:lvlText w:val=""/>
      <w:lvlJc w:val="left"/>
      <w:pPr>
        <w:tabs>
          <w:tab w:val="num" w:pos="360"/>
        </w:tabs>
      </w:pPr>
    </w:lvl>
    <w:lvl w:ilvl="3" w:tplc="C28CF200">
      <w:numFmt w:val="bullet"/>
      <w:lvlText w:val="•"/>
      <w:lvlJc w:val="left"/>
      <w:pPr>
        <w:ind w:left="5750" w:hanging="722"/>
      </w:pPr>
      <w:rPr>
        <w:rFonts w:hint="default"/>
        <w:lang w:val="ru-RU" w:eastAsia="en-US" w:bidi="ar-SA"/>
      </w:rPr>
    </w:lvl>
    <w:lvl w:ilvl="4" w:tplc="A33CC5FE">
      <w:numFmt w:val="bullet"/>
      <w:lvlText w:val="•"/>
      <w:lvlJc w:val="left"/>
      <w:pPr>
        <w:ind w:left="6380" w:hanging="722"/>
      </w:pPr>
      <w:rPr>
        <w:rFonts w:hint="default"/>
        <w:lang w:val="ru-RU" w:eastAsia="en-US" w:bidi="ar-SA"/>
      </w:rPr>
    </w:lvl>
    <w:lvl w:ilvl="5" w:tplc="3F8AFA2E">
      <w:numFmt w:val="bullet"/>
      <w:lvlText w:val="•"/>
      <w:lvlJc w:val="left"/>
      <w:pPr>
        <w:ind w:left="7010" w:hanging="722"/>
      </w:pPr>
      <w:rPr>
        <w:rFonts w:hint="default"/>
        <w:lang w:val="ru-RU" w:eastAsia="en-US" w:bidi="ar-SA"/>
      </w:rPr>
    </w:lvl>
    <w:lvl w:ilvl="6" w:tplc="7E46E304">
      <w:numFmt w:val="bullet"/>
      <w:lvlText w:val="•"/>
      <w:lvlJc w:val="left"/>
      <w:pPr>
        <w:ind w:left="7640" w:hanging="722"/>
      </w:pPr>
      <w:rPr>
        <w:rFonts w:hint="default"/>
        <w:lang w:val="ru-RU" w:eastAsia="en-US" w:bidi="ar-SA"/>
      </w:rPr>
    </w:lvl>
    <w:lvl w:ilvl="7" w:tplc="D1425BC2">
      <w:numFmt w:val="bullet"/>
      <w:lvlText w:val="•"/>
      <w:lvlJc w:val="left"/>
      <w:pPr>
        <w:ind w:left="8270" w:hanging="722"/>
      </w:pPr>
      <w:rPr>
        <w:rFonts w:hint="default"/>
        <w:lang w:val="ru-RU" w:eastAsia="en-US" w:bidi="ar-SA"/>
      </w:rPr>
    </w:lvl>
    <w:lvl w:ilvl="8" w:tplc="A5426EF8">
      <w:numFmt w:val="bullet"/>
      <w:lvlText w:val="•"/>
      <w:lvlJc w:val="left"/>
      <w:pPr>
        <w:ind w:left="8900" w:hanging="722"/>
      </w:pPr>
      <w:rPr>
        <w:rFonts w:hint="default"/>
        <w:lang w:val="ru-RU" w:eastAsia="en-US" w:bidi="ar-SA"/>
      </w:rPr>
    </w:lvl>
  </w:abstractNum>
  <w:abstractNum w:abstractNumId="1">
    <w:nsid w:val="22A41779"/>
    <w:multiLevelType w:val="hybridMultilevel"/>
    <w:tmpl w:val="9CB8AAAA"/>
    <w:lvl w:ilvl="0" w:tplc="A9106E66">
      <w:start w:val="2"/>
      <w:numFmt w:val="decimal"/>
      <w:lvlText w:val="%1"/>
      <w:lvlJc w:val="left"/>
      <w:pPr>
        <w:ind w:left="3126" w:hanging="721"/>
      </w:pPr>
      <w:rPr>
        <w:rFonts w:hint="default"/>
        <w:lang w:val="ru-RU" w:eastAsia="en-US" w:bidi="ar-SA"/>
      </w:rPr>
    </w:lvl>
    <w:lvl w:ilvl="1" w:tplc="B9961D38">
      <w:numFmt w:val="none"/>
      <w:lvlText w:val=""/>
      <w:lvlJc w:val="left"/>
      <w:pPr>
        <w:tabs>
          <w:tab w:val="num" w:pos="360"/>
        </w:tabs>
      </w:pPr>
    </w:lvl>
    <w:lvl w:ilvl="2" w:tplc="5C7C7026">
      <w:numFmt w:val="none"/>
      <w:lvlText w:val=""/>
      <w:lvlJc w:val="left"/>
      <w:pPr>
        <w:tabs>
          <w:tab w:val="num" w:pos="360"/>
        </w:tabs>
      </w:pPr>
    </w:lvl>
    <w:lvl w:ilvl="3" w:tplc="E1D66B7A">
      <w:numFmt w:val="bullet"/>
      <w:lvlText w:val="•"/>
      <w:lvlJc w:val="left"/>
      <w:pPr>
        <w:ind w:left="5232" w:hanging="721"/>
      </w:pPr>
      <w:rPr>
        <w:rFonts w:hint="default"/>
        <w:lang w:val="ru-RU" w:eastAsia="en-US" w:bidi="ar-SA"/>
      </w:rPr>
    </w:lvl>
    <w:lvl w:ilvl="4" w:tplc="B0AEA016">
      <w:numFmt w:val="bullet"/>
      <w:lvlText w:val="•"/>
      <w:lvlJc w:val="left"/>
      <w:pPr>
        <w:ind w:left="5936" w:hanging="721"/>
      </w:pPr>
      <w:rPr>
        <w:rFonts w:hint="default"/>
        <w:lang w:val="ru-RU" w:eastAsia="en-US" w:bidi="ar-SA"/>
      </w:rPr>
    </w:lvl>
    <w:lvl w:ilvl="5" w:tplc="E4BCBE34">
      <w:numFmt w:val="bullet"/>
      <w:lvlText w:val="•"/>
      <w:lvlJc w:val="left"/>
      <w:pPr>
        <w:ind w:left="6640" w:hanging="721"/>
      </w:pPr>
      <w:rPr>
        <w:rFonts w:hint="default"/>
        <w:lang w:val="ru-RU" w:eastAsia="en-US" w:bidi="ar-SA"/>
      </w:rPr>
    </w:lvl>
    <w:lvl w:ilvl="6" w:tplc="58E825AC">
      <w:numFmt w:val="bullet"/>
      <w:lvlText w:val="•"/>
      <w:lvlJc w:val="left"/>
      <w:pPr>
        <w:ind w:left="7344" w:hanging="721"/>
      </w:pPr>
      <w:rPr>
        <w:rFonts w:hint="default"/>
        <w:lang w:val="ru-RU" w:eastAsia="en-US" w:bidi="ar-SA"/>
      </w:rPr>
    </w:lvl>
    <w:lvl w:ilvl="7" w:tplc="8C20487A">
      <w:numFmt w:val="bullet"/>
      <w:lvlText w:val="•"/>
      <w:lvlJc w:val="left"/>
      <w:pPr>
        <w:ind w:left="8048" w:hanging="721"/>
      </w:pPr>
      <w:rPr>
        <w:rFonts w:hint="default"/>
        <w:lang w:val="ru-RU" w:eastAsia="en-US" w:bidi="ar-SA"/>
      </w:rPr>
    </w:lvl>
    <w:lvl w:ilvl="8" w:tplc="F6A48274">
      <w:numFmt w:val="bullet"/>
      <w:lvlText w:val="•"/>
      <w:lvlJc w:val="left"/>
      <w:pPr>
        <w:ind w:left="8752" w:hanging="721"/>
      </w:pPr>
      <w:rPr>
        <w:rFonts w:hint="default"/>
        <w:lang w:val="ru-RU" w:eastAsia="en-US" w:bidi="ar-SA"/>
      </w:rPr>
    </w:lvl>
  </w:abstractNum>
  <w:abstractNum w:abstractNumId="2">
    <w:nsid w:val="694556DF"/>
    <w:multiLevelType w:val="hybridMultilevel"/>
    <w:tmpl w:val="FC805FB2"/>
    <w:lvl w:ilvl="0" w:tplc="C234EE7C">
      <w:start w:val="1"/>
      <w:numFmt w:val="decimal"/>
      <w:lvlText w:val="%1."/>
      <w:lvlJc w:val="left"/>
      <w:pPr>
        <w:ind w:left="107" w:hanging="285"/>
      </w:pPr>
      <w:rPr>
        <w:rFonts w:ascii="Times New Roman" w:eastAsia="Times New Roman" w:hAnsi="Times New Roman" w:cs="Times New Roman" w:hint="default"/>
        <w:w w:val="94"/>
        <w:sz w:val="29"/>
        <w:szCs w:val="29"/>
        <w:lang w:val="ru-RU" w:eastAsia="en-US" w:bidi="ar-SA"/>
      </w:rPr>
    </w:lvl>
    <w:lvl w:ilvl="1" w:tplc="B7249830">
      <w:start w:val="1"/>
      <w:numFmt w:val="decimal"/>
      <w:lvlText w:val="%2."/>
      <w:lvlJc w:val="left"/>
      <w:pPr>
        <w:ind w:left="3467" w:hanging="288"/>
        <w:jc w:val="right"/>
      </w:pPr>
      <w:rPr>
        <w:rFonts w:ascii="Times New Roman" w:eastAsia="Times New Roman" w:hAnsi="Times New Roman" w:cs="Times New Roman" w:hint="default"/>
        <w:w w:val="97"/>
        <w:sz w:val="29"/>
        <w:szCs w:val="29"/>
        <w:lang w:val="ru-RU" w:eastAsia="en-US" w:bidi="ar-SA"/>
      </w:rPr>
    </w:lvl>
    <w:lvl w:ilvl="2" w:tplc="FDFC7840">
      <w:numFmt w:val="none"/>
      <w:lvlText w:val=""/>
      <w:lvlJc w:val="left"/>
      <w:pPr>
        <w:tabs>
          <w:tab w:val="num" w:pos="360"/>
        </w:tabs>
      </w:pPr>
    </w:lvl>
    <w:lvl w:ilvl="3" w:tplc="B70E258A">
      <w:numFmt w:val="bullet"/>
      <w:lvlText w:val="•"/>
      <w:lvlJc w:val="left"/>
      <w:pPr>
        <w:ind w:left="4297" w:hanging="506"/>
      </w:pPr>
      <w:rPr>
        <w:rFonts w:hint="default"/>
        <w:lang w:val="ru-RU" w:eastAsia="en-US" w:bidi="ar-SA"/>
      </w:rPr>
    </w:lvl>
    <w:lvl w:ilvl="4" w:tplc="A98611DC">
      <w:numFmt w:val="bullet"/>
      <w:lvlText w:val="•"/>
      <w:lvlJc w:val="left"/>
      <w:pPr>
        <w:ind w:left="5135" w:hanging="506"/>
      </w:pPr>
      <w:rPr>
        <w:rFonts w:hint="default"/>
        <w:lang w:val="ru-RU" w:eastAsia="en-US" w:bidi="ar-SA"/>
      </w:rPr>
    </w:lvl>
    <w:lvl w:ilvl="5" w:tplc="792C1C6A">
      <w:numFmt w:val="bullet"/>
      <w:lvlText w:val="•"/>
      <w:lvlJc w:val="left"/>
      <w:pPr>
        <w:ind w:left="5972" w:hanging="506"/>
      </w:pPr>
      <w:rPr>
        <w:rFonts w:hint="default"/>
        <w:lang w:val="ru-RU" w:eastAsia="en-US" w:bidi="ar-SA"/>
      </w:rPr>
    </w:lvl>
    <w:lvl w:ilvl="6" w:tplc="6A00FA8C">
      <w:numFmt w:val="bullet"/>
      <w:lvlText w:val="•"/>
      <w:lvlJc w:val="left"/>
      <w:pPr>
        <w:ind w:left="6810" w:hanging="506"/>
      </w:pPr>
      <w:rPr>
        <w:rFonts w:hint="default"/>
        <w:lang w:val="ru-RU" w:eastAsia="en-US" w:bidi="ar-SA"/>
      </w:rPr>
    </w:lvl>
    <w:lvl w:ilvl="7" w:tplc="898E856C">
      <w:numFmt w:val="bullet"/>
      <w:lvlText w:val="•"/>
      <w:lvlJc w:val="left"/>
      <w:pPr>
        <w:ind w:left="7647" w:hanging="506"/>
      </w:pPr>
      <w:rPr>
        <w:rFonts w:hint="default"/>
        <w:lang w:val="ru-RU" w:eastAsia="en-US" w:bidi="ar-SA"/>
      </w:rPr>
    </w:lvl>
    <w:lvl w:ilvl="8" w:tplc="E9504C50">
      <w:numFmt w:val="bullet"/>
      <w:lvlText w:val="•"/>
      <w:lvlJc w:val="left"/>
      <w:pPr>
        <w:ind w:left="8485" w:hanging="506"/>
      </w:pPr>
      <w:rPr>
        <w:rFonts w:hint="default"/>
        <w:lang w:val="ru-RU" w:eastAsia="en-US" w:bidi="ar-SA"/>
      </w:rPr>
    </w:lvl>
  </w:abstractNum>
  <w:abstractNum w:abstractNumId="3">
    <w:nsid w:val="698858C2"/>
    <w:multiLevelType w:val="hybridMultilevel"/>
    <w:tmpl w:val="A6766DB8"/>
    <w:lvl w:ilvl="0" w:tplc="CD085C4C">
      <w:start w:val="1"/>
      <w:numFmt w:val="decimal"/>
      <w:lvlText w:val="%1."/>
      <w:lvlJc w:val="left"/>
      <w:pPr>
        <w:ind w:left="110" w:hanging="289"/>
      </w:pPr>
      <w:rPr>
        <w:rFonts w:ascii="Times New Roman" w:eastAsia="Times New Roman" w:hAnsi="Times New Roman" w:cs="Times New Roman" w:hint="default"/>
        <w:w w:val="97"/>
        <w:sz w:val="29"/>
        <w:szCs w:val="29"/>
        <w:lang w:val="ru-RU" w:eastAsia="en-US" w:bidi="ar-SA"/>
      </w:rPr>
    </w:lvl>
    <w:lvl w:ilvl="1" w:tplc="371E060E">
      <w:start w:val="3"/>
      <w:numFmt w:val="decimal"/>
      <w:lvlText w:val="%2."/>
      <w:lvlJc w:val="left"/>
      <w:pPr>
        <w:ind w:left="3500" w:hanging="290"/>
        <w:jc w:val="right"/>
      </w:pPr>
      <w:rPr>
        <w:rFonts w:ascii="Times New Roman" w:eastAsia="Times New Roman" w:hAnsi="Times New Roman" w:cs="Times New Roman" w:hint="default"/>
        <w:w w:val="95"/>
        <w:sz w:val="29"/>
        <w:szCs w:val="29"/>
        <w:lang w:val="ru-RU" w:eastAsia="en-US" w:bidi="ar-SA"/>
      </w:rPr>
    </w:lvl>
    <w:lvl w:ilvl="2" w:tplc="8F089564">
      <w:numFmt w:val="bullet"/>
      <w:lvlText w:val="•"/>
      <w:lvlJc w:val="left"/>
      <w:pPr>
        <w:ind w:left="4240" w:hanging="290"/>
      </w:pPr>
      <w:rPr>
        <w:rFonts w:hint="default"/>
        <w:lang w:val="ru-RU" w:eastAsia="en-US" w:bidi="ar-SA"/>
      </w:rPr>
    </w:lvl>
    <w:lvl w:ilvl="3" w:tplc="85301A2E">
      <w:numFmt w:val="bullet"/>
      <w:lvlText w:val="•"/>
      <w:lvlJc w:val="left"/>
      <w:pPr>
        <w:ind w:left="4980" w:hanging="290"/>
      </w:pPr>
      <w:rPr>
        <w:rFonts w:hint="default"/>
        <w:lang w:val="ru-RU" w:eastAsia="en-US" w:bidi="ar-SA"/>
      </w:rPr>
    </w:lvl>
    <w:lvl w:ilvl="4" w:tplc="AD94A736">
      <w:numFmt w:val="bullet"/>
      <w:lvlText w:val="•"/>
      <w:lvlJc w:val="left"/>
      <w:pPr>
        <w:ind w:left="5720" w:hanging="290"/>
      </w:pPr>
      <w:rPr>
        <w:rFonts w:hint="default"/>
        <w:lang w:val="ru-RU" w:eastAsia="en-US" w:bidi="ar-SA"/>
      </w:rPr>
    </w:lvl>
    <w:lvl w:ilvl="5" w:tplc="471081EE">
      <w:numFmt w:val="bullet"/>
      <w:lvlText w:val="•"/>
      <w:lvlJc w:val="left"/>
      <w:pPr>
        <w:ind w:left="6460" w:hanging="290"/>
      </w:pPr>
      <w:rPr>
        <w:rFonts w:hint="default"/>
        <w:lang w:val="ru-RU" w:eastAsia="en-US" w:bidi="ar-SA"/>
      </w:rPr>
    </w:lvl>
    <w:lvl w:ilvl="6" w:tplc="11E02C0C">
      <w:numFmt w:val="bullet"/>
      <w:lvlText w:val="•"/>
      <w:lvlJc w:val="left"/>
      <w:pPr>
        <w:ind w:left="7200" w:hanging="290"/>
      </w:pPr>
      <w:rPr>
        <w:rFonts w:hint="default"/>
        <w:lang w:val="ru-RU" w:eastAsia="en-US" w:bidi="ar-SA"/>
      </w:rPr>
    </w:lvl>
    <w:lvl w:ilvl="7" w:tplc="285E1A7A">
      <w:numFmt w:val="bullet"/>
      <w:lvlText w:val="•"/>
      <w:lvlJc w:val="left"/>
      <w:pPr>
        <w:ind w:left="7940" w:hanging="290"/>
      </w:pPr>
      <w:rPr>
        <w:rFonts w:hint="default"/>
        <w:lang w:val="ru-RU" w:eastAsia="en-US" w:bidi="ar-SA"/>
      </w:rPr>
    </w:lvl>
    <w:lvl w:ilvl="8" w:tplc="23C224DE">
      <w:numFmt w:val="bullet"/>
      <w:lvlText w:val="•"/>
      <w:lvlJc w:val="left"/>
      <w:pPr>
        <w:ind w:left="8680" w:hanging="290"/>
      </w:pPr>
      <w:rPr>
        <w:rFonts w:hint="default"/>
        <w:lang w:val="ru-RU"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F61D42"/>
    <w:rsid w:val="000018E7"/>
    <w:rsid w:val="000766C5"/>
    <w:rsid w:val="000E1C24"/>
    <w:rsid w:val="00103634"/>
    <w:rsid w:val="001071C9"/>
    <w:rsid w:val="00111859"/>
    <w:rsid w:val="0011568B"/>
    <w:rsid w:val="001368FA"/>
    <w:rsid w:val="00165541"/>
    <w:rsid w:val="001913D3"/>
    <w:rsid w:val="001F24DC"/>
    <w:rsid w:val="00260693"/>
    <w:rsid w:val="002706A5"/>
    <w:rsid w:val="00420D99"/>
    <w:rsid w:val="00422A7D"/>
    <w:rsid w:val="00432835"/>
    <w:rsid w:val="00440AD3"/>
    <w:rsid w:val="00471EE8"/>
    <w:rsid w:val="004A5F77"/>
    <w:rsid w:val="005157CF"/>
    <w:rsid w:val="00546E41"/>
    <w:rsid w:val="00582FB7"/>
    <w:rsid w:val="005A6681"/>
    <w:rsid w:val="005B157B"/>
    <w:rsid w:val="005B6E85"/>
    <w:rsid w:val="005C518B"/>
    <w:rsid w:val="006627EB"/>
    <w:rsid w:val="006829D6"/>
    <w:rsid w:val="006B621A"/>
    <w:rsid w:val="006E0540"/>
    <w:rsid w:val="006F3B6F"/>
    <w:rsid w:val="0070530B"/>
    <w:rsid w:val="00731A20"/>
    <w:rsid w:val="007679EC"/>
    <w:rsid w:val="007A4147"/>
    <w:rsid w:val="007D78F3"/>
    <w:rsid w:val="007E5AEA"/>
    <w:rsid w:val="00841709"/>
    <w:rsid w:val="0087344F"/>
    <w:rsid w:val="00887BDC"/>
    <w:rsid w:val="008A4417"/>
    <w:rsid w:val="00937145"/>
    <w:rsid w:val="00944452"/>
    <w:rsid w:val="009704C9"/>
    <w:rsid w:val="00995FE9"/>
    <w:rsid w:val="00A076A9"/>
    <w:rsid w:val="00A348BB"/>
    <w:rsid w:val="00A44DD3"/>
    <w:rsid w:val="00A839FF"/>
    <w:rsid w:val="00B20986"/>
    <w:rsid w:val="00B729C8"/>
    <w:rsid w:val="00B963A1"/>
    <w:rsid w:val="00BA0F1C"/>
    <w:rsid w:val="00BB5222"/>
    <w:rsid w:val="00C7094F"/>
    <w:rsid w:val="00C90F63"/>
    <w:rsid w:val="00C974B2"/>
    <w:rsid w:val="00CB1389"/>
    <w:rsid w:val="00CC0435"/>
    <w:rsid w:val="00CC3DDA"/>
    <w:rsid w:val="00D27022"/>
    <w:rsid w:val="00D347BB"/>
    <w:rsid w:val="00D72EAB"/>
    <w:rsid w:val="00D90884"/>
    <w:rsid w:val="00D913FC"/>
    <w:rsid w:val="00DB4ABA"/>
    <w:rsid w:val="00DD37FD"/>
    <w:rsid w:val="00DE5E6B"/>
    <w:rsid w:val="00DE761E"/>
    <w:rsid w:val="00DF0546"/>
    <w:rsid w:val="00E04D40"/>
    <w:rsid w:val="00E05BC6"/>
    <w:rsid w:val="00E44F36"/>
    <w:rsid w:val="00E542FB"/>
    <w:rsid w:val="00E57AA0"/>
    <w:rsid w:val="00ED6C08"/>
    <w:rsid w:val="00ED7F6A"/>
    <w:rsid w:val="00EE596A"/>
    <w:rsid w:val="00F221B2"/>
    <w:rsid w:val="00F249DC"/>
    <w:rsid w:val="00F24BCD"/>
    <w:rsid w:val="00F61670"/>
    <w:rsid w:val="00F61D42"/>
    <w:rsid w:val="00F950F8"/>
    <w:rsid w:val="00FB6C0C"/>
    <w:rsid w:val="00FD332A"/>
    <w:rsid w:val="00FE7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61D42"/>
    <w:rPr>
      <w:spacing w:val="14"/>
      <w:sz w:val="28"/>
    </w:rPr>
  </w:style>
  <w:style w:type="paragraph" w:styleId="10">
    <w:name w:val="heading 1"/>
    <w:basedOn w:val="a"/>
    <w:next w:val="a"/>
    <w:link w:val="11"/>
    <w:uiPriority w:val="9"/>
    <w:qFormat/>
    <w:rsid w:val="00F61D42"/>
    <w:pPr>
      <w:keepNext/>
      <w:spacing w:line="220" w:lineRule="exact"/>
      <w:jc w:val="center"/>
      <w:outlineLvl w:val="0"/>
    </w:pPr>
    <w:rPr>
      <w:rFonts w:ascii="AG Souvenir" w:hAnsi="AG Souvenir"/>
      <w:b/>
      <w:spacing w:val="38"/>
    </w:rPr>
  </w:style>
  <w:style w:type="paragraph" w:styleId="2">
    <w:name w:val="heading 2"/>
    <w:next w:val="a"/>
    <w:link w:val="20"/>
    <w:uiPriority w:val="9"/>
    <w:qFormat/>
    <w:rsid w:val="00F61D42"/>
    <w:pPr>
      <w:spacing w:before="120" w:after="120"/>
      <w:jc w:val="both"/>
      <w:outlineLvl w:val="1"/>
    </w:pPr>
    <w:rPr>
      <w:rFonts w:ascii="XO Thames" w:hAnsi="XO Thames"/>
      <w:b/>
      <w:sz w:val="28"/>
    </w:rPr>
  </w:style>
  <w:style w:type="paragraph" w:styleId="3">
    <w:name w:val="heading 3"/>
    <w:basedOn w:val="a"/>
    <w:next w:val="a"/>
    <w:link w:val="30"/>
    <w:uiPriority w:val="9"/>
    <w:qFormat/>
    <w:rsid w:val="00F61D42"/>
    <w:pPr>
      <w:keepNext/>
      <w:jc w:val="center"/>
      <w:outlineLvl w:val="2"/>
    </w:pPr>
    <w:rPr>
      <w:b/>
      <w:spacing w:val="30"/>
      <w:sz w:val="36"/>
    </w:rPr>
  </w:style>
  <w:style w:type="paragraph" w:styleId="4">
    <w:name w:val="heading 4"/>
    <w:basedOn w:val="a"/>
    <w:next w:val="a"/>
    <w:link w:val="40"/>
    <w:uiPriority w:val="9"/>
    <w:qFormat/>
    <w:rsid w:val="00F61D42"/>
    <w:pPr>
      <w:keepNext/>
      <w:spacing w:before="240" w:after="60"/>
      <w:outlineLvl w:val="3"/>
    </w:pPr>
    <w:rPr>
      <w:rFonts w:ascii="Calibri" w:hAnsi="Calibri"/>
      <w:b/>
    </w:rPr>
  </w:style>
  <w:style w:type="paragraph" w:styleId="5">
    <w:name w:val="heading 5"/>
    <w:next w:val="a"/>
    <w:link w:val="50"/>
    <w:uiPriority w:val="9"/>
    <w:qFormat/>
    <w:rsid w:val="00F61D42"/>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61D42"/>
    <w:rPr>
      <w:color w:val="000000"/>
      <w:spacing w:val="14"/>
      <w:sz w:val="28"/>
    </w:rPr>
  </w:style>
  <w:style w:type="character" w:customStyle="1" w:styleId="11">
    <w:name w:val="Заголовок 1 Знак"/>
    <w:basedOn w:val="1"/>
    <w:link w:val="10"/>
    <w:rsid w:val="00F61D42"/>
    <w:rPr>
      <w:rFonts w:ascii="AG Souvenir" w:hAnsi="AG Souvenir"/>
      <w:b/>
      <w:color w:val="000000"/>
      <w:spacing w:val="38"/>
    </w:rPr>
  </w:style>
  <w:style w:type="character" w:customStyle="1" w:styleId="20">
    <w:name w:val="Заголовок 2 Знак"/>
    <w:link w:val="2"/>
    <w:rsid w:val="00F61D42"/>
    <w:rPr>
      <w:rFonts w:ascii="XO Thames" w:hAnsi="XO Thames"/>
      <w:b/>
      <w:sz w:val="28"/>
    </w:rPr>
  </w:style>
  <w:style w:type="character" w:customStyle="1" w:styleId="30">
    <w:name w:val="Заголовок 3 Знак"/>
    <w:basedOn w:val="1"/>
    <w:link w:val="3"/>
    <w:rsid w:val="00F61D42"/>
    <w:rPr>
      <w:b/>
      <w:color w:val="000000"/>
      <w:spacing w:val="30"/>
      <w:sz w:val="36"/>
    </w:rPr>
  </w:style>
  <w:style w:type="character" w:customStyle="1" w:styleId="40">
    <w:name w:val="Заголовок 4 Знак"/>
    <w:basedOn w:val="1"/>
    <w:link w:val="4"/>
    <w:rsid w:val="00F61D42"/>
    <w:rPr>
      <w:rFonts w:ascii="Calibri" w:hAnsi="Calibri"/>
      <w:b/>
    </w:rPr>
  </w:style>
  <w:style w:type="character" w:customStyle="1" w:styleId="50">
    <w:name w:val="Заголовок 5 Знак"/>
    <w:link w:val="5"/>
    <w:rsid w:val="00F61D42"/>
    <w:rPr>
      <w:rFonts w:ascii="XO Thames" w:hAnsi="XO Thames"/>
      <w:b/>
      <w:sz w:val="22"/>
    </w:rPr>
  </w:style>
  <w:style w:type="paragraph" w:styleId="21">
    <w:name w:val="toc 2"/>
    <w:next w:val="a"/>
    <w:link w:val="22"/>
    <w:uiPriority w:val="39"/>
    <w:rsid w:val="00F61D42"/>
    <w:pPr>
      <w:ind w:left="200"/>
    </w:pPr>
    <w:rPr>
      <w:rFonts w:ascii="XO Thames" w:hAnsi="XO Thames"/>
      <w:sz w:val="28"/>
    </w:rPr>
  </w:style>
  <w:style w:type="character" w:customStyle="1" w:styleId="22">
    <w:name w:val="Оглавление 2 Знак"/>
    <w:link w:val="21"/>
    <w:rsid w:val="00F61D42"/>
    <w:rPr>
      <w:rFonts w:ascii="XO Thames" w:hAnsi="XO Thames"/>
      <w:sz w:val="28"/>
    </w:rPr>
  </w:style>
  <w:style w:type="paragraph" w:styleId="41">
    <w:name w:val="toc 4"/>
    <w:next w:val="a"/>
    <w:link w:val="42"/>
    <w:uiPriority w:val="39"/>
    <w:rsid w:val="00F61D42"/>
    <w:pPr>
      <w:ind w:left="600"/>
    </w:pPr>
    <w:rPr>
      <w:rFonts w:ascii="XO Thames" w:hAnsi="XO Thames"/>
      <w:sz w:val="28"/>
    </w:rPr>
  </w:style>
  <w:style w:type="character" w:customStyle="1" w:styleId="42">
    <w:name w:val="Оглавление 4 Знак"/>
    <w:link w:val="41"/>
    <w:rsid w:val="00F61D42"/>
    <w:rPr>
      <w:rFonts w:ascii="XO Thames" w:hAnsi="XO Thames"/>
      <w:sz w:val="28"/>
    </w:rPr>
  </w:style>
  <w:style w:type="paragraph" w:styleId="6">
    <w:name w:val="toc 6"/>
    <w:next w:val="a"/>
    <w:link w:val="60"/>
    <w:uiPriority w:val="39"/>
    <w:rsid w:val="00F61D42"/>
    <w:pPr>
      <w:ind w:left="1000"/>
    </w:pPr>
    <w:rPr>
      <w:rFonts w:ascii="XO Thames" w:hAnsi="XO Thames"/>
      <w:sz w:val="28"/>
    </w:rPr>
  </w:style>
  <w:style w:type="character" w:customStyle="1" w:styleId="60">
    <w:name w:val="Оглавление 6 Знак"/>
    <w:link w:val="6"/>
    <w:rsid w:val="00F61D42"/>
    <w:rPr>
      <w:rFonts w:ascii="XO Thames" w:hAnsi="XO Thames"/>
      <w:sz w:val="28"/>
    </w:rPr>
  </w:style>
  <w:style w:type="paragraph" w:styleId="7">
    <w:name w:val="toc 7"/>
    <w:next w:val="a"/>
    <w:link w:val="70"/>
    <w:uiPriority w:val="39"/>
    <w:rsid w:val="00F61D42"/>
    <w:pPr>
      <w:ind w:left="1200"/>
    </w:pPr>
    <w:rPr>
      <w:rFonts w:ascii="XO Thames" w:hAnsi="XO Thames"/>
      <w:sz w:val="28"/>
    </w:rPr>
  </w:style>
  <w:style w:type="character" w:customStyle="1" w:styleId="70">
    <w:name w:val="Оглавление 7 Знак"/>
    <w:link w:val="7"/>
    <w:rsid w:val="00F61D42"/>
    <w:rPr>
      <w:rFonts w:ascii="XO Thames" w:hAnsi="XO Thames"/>
      <w:sz w:val="28"/>
    </w:rPr>
  </w:style>
  <w:style w:type="paragraph" w:styleId="a3">
    <w:name w:val="Body Text"/>
    <w:basedOn w:val="a"/>
    <w:link w:val="a4"/>
    <w:uiPriority w:val="1"/>
    <w:qFormat/>
    <w:rsid w:val="00F61D42"/>
    <w:pPr>
      <w:spacing w:after="120"/>
    </w:pPr>
  </w:style>
  <w:style w:type="character" w:customStyle="1" w:styleId="a4">
    <w:name w:val="Основной текст Знак"/>
    <w:basedOn w:val="1"/>
    <w:link w:val="a3"/>
    <w:rsid w:val="00F61D42"/>
  </w:style>
  <w:style w:type="paragraph" w:customStyle="1" w:styleId="ConsPlusCell">
    <w:name w:val="ConsPlusCell"/>
    <w:link w:val="ConsPlusCell0"/>
    <w:rsid w:val="00F61D42"/>
    <w:rPr>
      <w:sz w:val="28"/>
    </w:rPr>
  </w:style>
  <w:style w:type="character" w:customStyle="1" w:styleId="ConsPlusCell0">
    <w:name w:val="ConsPlusCell"/>
    <w:link w:val="ConsPlusCell"/>
    <w:rsid w:val="00F61D42"/>
    <w:rPr>
      <w:sz w:val="28"/>
    </w:rPr>
  </w:style>
  <w:style w:type="paragraph" w:customStyle="1" w:styleId="210">
    <w:name w:val="Основной текст 21"/>
    <w:basedOn w:val="a"/>
    <w:link w:val="211"/>
    <w:rsid w:val="00F61D42"/>
    <w:rPr>
      <w:spacing w:val="0"/>
    </w:rPr>
  </w:style>
  <w:style w:type="character" w:customStyle="1" w:styleId="211">
    <w:name w:val="Основной текст 21"/>
    <w:basedOn w:val="1"/>
    <w:link w:val="210"/>
    <w:rsid w:val="00F61D42"/>
    <w:rPr>
      <w:color w:val="000000"/>
      <w:spacing w:val="0"/>
    </w:rPr>
  </w:style>
  <w:style w:type="paragraph" w:styleId="a5">
    <w:name w:val="List Paragraph"/>
    <w:basedOn w:val="a"/>
    <w:link w:val="a6"/>
    <w:uiPriority w:val="1"/>
    <w:qFormat/>
    <w:rsid w:val="00F61D42"/>
    <w:pPr>
      <w:spacing w:after="200" w:line="276" w:lineRule="auto"/>
      <w:ind w:left="720"/>
    </w:pPr>
    <w:rPr>
      <w:rFonts w:ascii="Calibri" w:hAnsi="Calibri"/>
      <w:spacing w:val="0"/>
      <w:sz w:val="22"/>
    </w:rPr>
  </w:style>
  <w:style w:type="character" w:customStyle="1" w:styleId="a6">
    <w:name w:val="Абзац списка Знак"/>
    <w:basedOn w:val="1"/>
    <w:link w:val="a5"/>
    <w:rsid w:val="00F61D42"/>
    <w:rPr>
      <w:rFonts w:ascii="Calibri" w:hAnsi="Calibri"/>
      <w:color w:val="000000"/>
      <w:spacing w:val="0"/>
      <w:sz w:val="22"/>
    </w:rPr>
  </w:style>
  <w:style w:type="paragraph" w:styleId="a7">
    <w:name w:val="No Spacing"/>
    <w:link w:val="a8"/>
    <w:rsid w:val="00F61D42"/>
    <w:rPr>
      <w:rFonts w:ascii="Calibri" w:hAnsi="Calibri"/>
      <w:sz w:val="22"/>
    </w:rPr>
  </w:style>
  <w:style w:type="character" w:customStyle="1" w:styleId="a8">
    <w:name w:val="Без интервала Знак"/>
    <w:link w:val="a7"/>
    <w:rsid w:val="00F61D42"/>
    <w:rPr>
      <w:rFonts w:ascii="Calibri" w:hAnsi="Calibri"/>
      <w:sz w:val="22"/>
    </w:rPr>
  </w:style>
  <w:style w:type="paragraph" w:customStyle="1" w:styleId="ConsPlusTitle">
    <w:name w:val="ConsPlusTitle"/>
    <w:link w:val="ConsPlusTitle0"/>
    <w:rsid w:val="00F61D42"/>
    <w:pPr>
      <w:widowControl w:val="0"/>
    </w:pPr>
    <w:rPr>
      <w:rFonts w:ascii="Arial" w:hAnsi="Arial"/>
      <w:b/>
    </w:rPr>
  </w:style>
  <w:style w:type="character" w:customStyle="1" w:styleId="ConsPlusTitle0">
    <w:name w:val="ConsPlusTitle"/>
    <w:link w:val="ConsPlusTitle"/>
    <w:rsid w:val="00F61D42"/>
    <w:rPr>
      <w:rFonts w:ascii="Arial" w:hAnsi="Arial"/>
      <w:b/>
    </w:rPr>
  </w:style>
  <w:style w:type="paragraph" w:styleId="a9">
    <w:name w:val="footer"/>
    <w:basedOn w:val="a"/>
    <w:link w:val="aa"/>
    <w:rsid w:val="00F61D42"/>
    <w:pPr>
      <w:tabs>
        <w:tab w:val="center" w:pos="4677"/>
        <w:tab w:val="right" w:pos="9355"/>
      </w:tabs>
    </w:pPr>
  </w:style>
  <w:style w:type="character" w:customStyle="1" w:styleId="aa">
    <w:name w:val="Нижний колонтитул Знак"/>
    <w:basedOn w:val="1"/>
    <w:link w:val="a9"/>
    <w:rsid w:val="00F61D42"/>
  </w:style>
  <w:style w:type="paragraph" w:styleId="ab">
    <w:name w:val="header"/>
    <w:basedOn w:val="a"/>
    <w:link w:val="ac"/>
    <w:rsid w:val="00F61D42"/>
    <w:pPr>
      <w:tabs>
        <w:tab w:val="center" w:pos="4677"/>
        <w:tab w:val="right" w:pos="9355"/>
      </w:tabs>
    </w:pPr>
  </w:style>
  <w:style w:type="character" w:customStyle="1" w:styleId="ac">
    <w:name w:val="Верхний колонтитул Знак"/>
    <w:basedOn w:val="1"/>
    <w:link w:val="ab"/>
    <w:rsid w:val="00F61D42"/>
  </w:style>
  <w:style w:type="paragraph" w:styleId="ad">
    <w:name w:val="Balloon Text"/>
    <w:basedOn w:val="a"/>
    <w:link w:val="ae"/>
    <w:uiPriority w:val="99"/>
    <w:rsid w:val="00F61D42"/>
    <w:rPr>
      <w:rFonts w:ascii="Tahoma" w:hAnsi="Tahoma"/>
      <w:sz w:val="16"/>
    </w:rPr>
  </w:style>
  <w:style w:type="character" w:customStyle="1" w:styleId="ae">
    <w:name w:val="Текст выноски Знак"/>
    <w:basedOn w:val="1"/>
    <w:link w:val="ad"/>
    <w:uiPriority w:val="99"/>
    <w:rsid w:val="00F61D42"/>
    <w:rPr>
      <w:rFonts w:ascii="Tahoma" w:hAnsi="Tahoma"/>
      <w:sz w:val="16"/>
    </w:rPr>
  </w:style>
  <w:style w:type="paragraph" w:styleId="31">
    <w:name w:val="toc 3"/>
    <w:next w:val="a"/>
    <w:link w:val="32"/>
    <w:uiPriority w:val="39"/>
    <w:rsid w:val="00F61D42"/>
    <w:pPr>
      <w:ind w:left="400"/>
    </w:pPr>
    <w:rPr>
      <w:rFonts w:ascii="XO Thames" w:hAnsi="XO Thames"/>
      <w:sz w:val="28"/>
    </w:rPr>
  </w:style>
  <w:style w:type="character" w:customStyle="1" w:styleId="32">
    <w:name w:val="Оглавление 3 Знак"/>
    <w:link w:val="31"/>
    <w:rsid w:val="00F61D42"/>
    <w:rPr>
      <w:rFonts w:ascii="XO Thames" w:hAnsi="XO Thames"/>
      <w:sz w:val="28"/>
    </w:rPr>
  </w:style>
  <w:style w:type="paragraph" w:styleId="af">
    <w:name w:val="Normal (Web)"/>
    <w:basedOn w:val="a"/>
    <w:link w:val="af0"/>
    <w:rsid w:val="00F61D42"/>
    <w:pPr>
      <w:spacing w:beforeAutospacing="1" w:afterAutospacing="1"/>
    </w:pPr>
    <w:rPr>
      <w:spacing w:val="0"/>
      <w:sz w:val="24"/>
    </w:rPr>
  </w:style>
  <w:style w:type="character" w:customStyle="1" w:styleId="af0">
    <w:name w:val="Обычный (веб) Знак"/>
    <w:basedOn w:val="1"/>
    <w:link w:val="af"/>
    <w:rsid w:val="00F61D42"/>
    <w:rPr>
      <w:color w:val="000000"/>
      <w:spacing w:val="0"/>
      <w:sz w:val="24"/>
    </w:rPr>
  </w:style>
  <w:style w:type="paragraph" w:customStyle="1" w:styleId="12">
    <w:name w:val="Основной шрифт абзаца1"/>
    <w:link w:val="13"/>
    <w:rsid w:val="00F61D42"/>
  </w:style>
  <w:style w:type="paragraph" w:customStyle="1" w:styleId="13">
    <w:name w:val="Номер страницы1"/>
    <w:basedOn w:val="12"/>
    <w:link w:val="af1"/>
    <w:rsid w:val="00F61D42"/>
  </w:style>
  <w:style w:type="character" w:styleId="af1">
    <w:name w:val="page number"/>
    <w:basedOn w:val="a0"/>
    <w:link w:val="13"/>
    <w:rsid w:val="00F61D42"/>
  </w:style>
  <w:style w:type="paragraph" w:customStyle="1" w:styleId="14">
    <w:name w:val="Гиперссылка1"/>
    <w:basedOn w:val="12"/>
    <w:link w:val="af2"/>
    <w:rsid w:val="00F61D42"/>
    <w:rPr>
      <w:color w:val="0000FF"/>
      <w:u w:val="single"/>
    </w:rPr>
  </w:style>
  <w:style w:type="character" w:styleId="af2">
    <w:name w:val="Hyperlink"/>
    <w:basedOn w:val="a0"/>
    <w:link w:val="14"/>
    <w:rsid w:val="00F61D42"/>
    <w:rPr>
      <w:color w:val="0000FF"/>
      <w:u w:val="single"/>
    </w:rPr>
  </w:style>
  <w:style w:type="paragraph" w:customStyle="1" w:styleId="Footnote">
    <w:name w:val="Footnote"/>
    <w:basedOn w:val="a"/>
    <w:link w:val="Footnote0"/>
    <w:rsid w:val="00F61D42"/>
    <w:rPr>
      <w:sz w:val="20"/>
    </w:rPr>
  </w:style>
  <w:style w:type="character" w:customStyle="1" w:styleId="Footnote0">
    <w:name w:val="Footnote"/>
    <w:basedOn w:val="1"/>
    <w:link w:val="Footnote"/>
    <w:rsid w:val="00F61D42"/>
    <w:rPr>
      <w:sz w:val="20"/>
    </w:rPr>
  </w:style>
  <w:style w:type="paragraph" w:customStyle="1" w:styleId="ConsPlusNormal">
    <w:name w:val="ConsPlusNormal"/>
    <w:link w:val="ConsPlusNormal0"/>
    <w:rsid w:val="00F61D42"/>
    <w:pPr>
      <w:widowControl w:val="0"/>
      <w:ind w:firstLine="720"/>
    </w:pPr>
    <w:rPr>
      <w:rFonts w:ascii="Arial" w:hAnsi="Arial"/>
    </w:rPr>
  </w:style>
  <w:style w:type="character" w:customStyle="1" w:styleId="ConsPlusNormal0">
    <w:name w:val="ConsPlusNormal"/>
    <w:link w:val="ConsPlusNormal"/>
    <w:rsid w:val="00F61D42"/>
    <w:rPr>
      <w:rFonts w:ascii="Arial" w:hAnsi="Arial"/>
    </w:rPr>
  </w:style>
  <w:style w:type="paragraph" w:styleId="15">
    <w:name w:val="toc 1"/>
    <w:next w:val="a"/>
    <w:link w:val="16"/>
    <w:uiPriority w:val="39"/>
    <w:rsid w:val="00F61D42"/>
    <w:rPr>
      <w:rFonts w:ascii="XO Thames" w:hAnsi="XO Thames"/>
      <w:b/>
      <w:sz w:val="28"/>
    </w:rPr>
  </w:style>
  <w:style w:type="character" w:customStyle="1" w:styleId="16">
    <w:name w:val="Оглавление 1 Знак"/>
    <w:link w:val="15"/>
    <w:rsid w:val="00F61D42"/>
    <w:rPr>
      <w:rFonts w:ascii="XO Thames" w:hAnsi="XO Thames"/>
      <w:b/>
      <w:sz w:val="28"/>
    </w:rPr>
  </w:style>
  <w:style w:type="paragraph" w:customStyle="1" w:styleId="HeaderandFooter">
    <w:name w:val="Header and Footer"/>
    <w:link w:val="HeaderandFooter0"/>
    <w:rsid w:val="00F61D42"/>
    <w:pPr>
      <w:jc w:val="both"/>
    </w:pPr>
    <w:rPr>
      <w:rFonts w:ascii="XO Thames" w:hAnsi="XO Thames"/>
    </w:rPr>
  </w:style>
  <w:style w:type="character" w:customStyle="1" w:styleId="HeaderandFooter0">
    <w:name w:val="Header and Footer"/>
    <w:link w:val="HeaderandFooter"/>
    <w:rsid w:val="00F61D42"/>
    <w:rPr>
      <w:rFonts w:ascii="XO Thames" w:hAnsi="XO Thames"/>
      <w:sz w:val="20"/>
    </w:rPr>
  </w:style>
  <w:style w:type="paragraph" w:customStyle="1" w:styleId="17">
    <w:name w:val="Обычный1"/>
    <w:link w:val="18"/>
    <w:rsid w:val="00F61D42"/>
    <w:rPr>
      <w:rFonts w:ascii="Courier New" w:hAnsi="Courier New"/>
      <w:sz w:val="24"/>
    </w:rPr>
  </w:style>
  <w:style w:type="character" w:customStyle="1" w:styleId="18">
    <w:name w:val="Обычный1"/>
    <w:link w:val="17"/>
    <w:rsid w:val="00F61D42"/>
    <w:rPr>
      <w:rFonts w:ascii="Courier New" w:hAnsi="Courier New"/>
      <w:color w:val="000000"/>
      <w:sz w:val="24"/>
    </w:rPr>
  </w:style>
  <w:style w:type="paragraph" w:styleId="9">
    <w:name w:val="toc 9"/>
    <w:next w:val="a"/>
    <w:link w:val="90"/>
    <w:uiPriority w:val="39"/>
    <w:rsid w:val="00F61D42"/>
    <w:pPr>
      <w:ind w:left="1600"/>
    </w:pPr>
    <w:rPr>
      <w:rFonts w:ascii="XO Thames" w:hAnsi="XO Thames"/>
      <w:sz w:val="28"/>
    </w:rPr>
  </w:style>
  <w:style w:type="character" w:customStyle="1" w:styleId="90">
    <w:name w:val="Оглавление 9 Знак"/>
    <w:link w:val="9"/>
    <w:rsid w:val="00F61D42"/>
    <w:rPr>
      <w:rFonts w:ascii="XO Thames" w:hAnsi="XO Thames"/>
      <w:sz w:val="28"/>
    </w:rPr>
  </w:style>
  <w:style w:type="paragraph" w:styleId="8">
    <w:name w:val="toc 8"/>
    <w:next w:val="a"/>
    <w:link w:val="80"/>
    <w:uiPriority w:val="39"/>
    <w:rsid w:val="00F61D42"/>
    <w:pPr>
      <w:ind w:left="1400"/>
    </w:pPr>
    <w:rPr>
      <w:rFonts w:ascii="XO Thames" w:hAnsi="XO Thames"/>
      <w:sz w:val="28"/>
    </w:rPr>
  </w:style>
  <w:style w:type="character" w:customStyle="1" w:styleId="80">
    <w:name w:val="Оглавление 8 Знак"/>
    <w:link w:val="8"/>
    <w:rsid w:val="00F61D42"/>
    <w:rPr>
      <w:rFonts w:ascii="XO Thames" w:hAnsi="XO Thames"/>
      <w:sz w:val="28"/>
    </w:rPr>
  </w:style>
  <w:style w:type="paragraph" w:customStyle="1" w:styleId="ConsNonformat">
    <w:name w:val="ConsNonformat"/>
    <w:link w:val="ConsNonformat0"/>
    <w:rsid w:val="00F61D42"/>
    <w:pPr>
      <w:widowControl w:val="0"/>
      <w:ind w:right="19772"/>
    </w:pPr>
    <w:rPr>
      <w:rFonts w:ascii="Courier New" w:hAnsi="Courier New"/>
      <w:sz w:val="22"/>
    </w:rPr>
  </w:style>
  <w:style w:type="character" w:customStyle="1" w:styleId="ConsNonformat0">
    <w:name w:val="ConsNonformat"/>
    <w:link w:val="ConsNonformat"/>
    <w:rsid w:val="00F61D42"/>
    <w:rPr>
      <w:rFonts w:ascii="Courier New" w:hAnsi="Courier New"/>
      <w:sz w:val="22"/>
    </w:rPr>
  </w:style>
  <w:style w:type="paragraph" w:styleId="51">
    <w:name w:val="toc 5"/>
    <w:next w:val="a"/>
    <w:link w:val="52"/>
    <w:uiPriority w:val="39"/>
    <w:rsid w:val="00F61D42"/>
    <w:pPr>
      <w:ind w:left="800"/>
    </w:pPr>
    <w:rPr>
      <w:rFonts w:ascii="XO Thames" w:hAnsi="XO Thames"/>
      <w:sz w:val="28"/>
    </w:rPr>
  </w:style>
  <w:style w:type="character" w:customStyle="1" w:styleId="52">
    <w:name w:val="Оглавление 5 Знак"/>
    <w:link w:val="51"/>
    <w:rsid w:val="00F61D42"/>
    <w:rPr>
      <w:rFonts w:ascii="XO Thames" w:hAnsi="XO Thames"/>
      <w:sz w:val="28"/>
    </w:rPr>
  </w:style>
  <w:style w:type="paragraph" w:styleId="af3">
    <w:name w:val="Subtitle"/>
    <w:next w:val="a"/>
    <w:link w:val="af4"/>
    <w:uiPriority w:val="11"/>
    <w:qFormat/>
    <w:rsid w:val="00F61D42"/>
    <w:pPr>
      <w:jc w:val="both"/>
    </w:pPr>
    <w:rPr>
      <w:rFonts w:ascii="XO Thames" w:hAnsi="XO Thames"/>
      <w:i/>
      <w:sz w:val="24"/>
    </w:rPr>
  </w:style>
  <w:style w:type="character" w:customStyle="1" w:styleId="af4">
    <w:name w:val="Подзаголовок Знак"/>
    <w:link w:val="af3"/>
    <w:rsid w:val="00F61D42"/>
    <w:rPr>
      <w:rFonts w:ascii="XO Thames" w:hAnsi="XO Thames"/>
      <w:i/>
      <w:sz w:val="24"/>
    </w:rPr>
  </w:style>
  <w:style w:type="paragraph" w:styleId="af5">
    <w:name w:val="Body Text Indent"/>
    <w:basedOn w:val="a"/>
    <w:link w:val="af6"/>
    <w:rsid w:val="00F61D42"/>
    <w:pPr>
      <w:spacing w:after="120"/>
      <w:ind w:left="283"/>
    </w:pPr>
    <w:rPr>
      <w:rFonts w:ascii="Calibri" w:hAnsi="Calibri"/>
      <w:spacing w:val="0"/>
      <w:sz w:val="24"/>
    </w:rPr>
  </w:style>
  <w:style w:type="character" w:customStyle="1" w:styleId="af6">
    <w:name w:val="Основной текст с отступом Знак"/>
    <w:basedOn w:val="1"/>
    <w:link w:val="af5"/>
    <w:rsid w:val="00F61D42"/>
    <w:rPr>
      <w:rFonts w:ascii="Calibri" w:hAnsi="Calibri"/>
      <w:color w:val="000000"/>
      <w:spacing w:val="0"/>
      <w:sz w:val="24"/>
    </w:rPr>
  </w:style>
  <w:style w:type="paragraph" w:styleId="af7">
    <w:name w:val="Title"/>
    <w:next w:val="a"/>
    <w:link w:val="af8"/>
    <w:uiPriority w:val="1"/>
    <w:qFormat/>
    <w:rsid w:val="00F61D42"/>
    <w:pPr>
      <w:spacing w:before="567" w:after="567"/>
      <w:jc w:val="center"/>
    </w:pPr>
    <w:rPr>
      <w:rFonts w:ascii="XO Thames" w:hAnsi="XO Thames"/>
      <w:b/>
      <w:caps/>
      <w:sz w:val="40"/>
    </w:rPr>
  </w:style>
  <w:style w:type="character" w:customStyle="1" w:styleId="af8">
    <w:name w:val="Название Знак"/>
    <w:link w:val="af7"/>
    <w:rsid w:val="00F61D42"/>
    <w:rPr>
      <w:rFonts w:ascii="XO Thames" w:hAnsi="XO Thames"/>
      <w:b/>
      <w:caps/>
      <w:sz w:val="40"/>
    </w:rPr>
  </w:style>
  <w:style w:type="table" w:styleId="af9">
    <w:name w:val="Table Grid"/>
    <w:basedOn w:val="a1"/>
    <w:rsid w:val="00F61D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D27022"/>
    <w:pPr>
      <w:widowControl w:val="0"/>
      <w:autoSpaceDE w:val="0"/>
      <w:autoSpaceDN w:val="0"/>
    </w:pPr>
    <w:rPr>
      <w:color w:val="auto"/>
      <w:spacing w:val="0"/>
      <w:sz w:val="22"/>
      <w:szCs w:val="22"/>
      <w:lang w:eastAsia="en-US"/>
    </w:rPr>
  </w:style>
  <w:style w:type="character" w:customStyle="1" w:styleId="23">
    <w:name w:val="Основной текст (2)_"/>
    <w:basedOn w:val="a0"/>
    <w:link w:val="24"/>
    <w:rsid w:val="00260693"/>
    <w:rPr>
      <w:sz w:val="28"/>
      <w:szCs w:val="28"/>
      <w:shd w:val="clear" w:color="auto" w:fill="FFFFFF"/>
    </w:rPr>
  </w:style>
  <w:style w:type="paragraph" w:customStyle="1" w:styleId="24">
    <w:name w:val="Основной текст (2)"/>
    <w:basedOn w:val="a"/>
    <w:link w:val="23"/>
    <w:rsid w:val="00260693"/>
    <w:pPr>
      <w:widowControl w:val="0"/>
      <w:shd w:val="clear" w:color="auto" w:fill="FFFFFF"/>
      <w:spacing w:before="360" w:line="595" w:lineRule="exact"/>
      <w:ind w:hanging="1280"/>
      <w:jc w:val="center"/>
    </w:pPr>
    <w:rPr>
      <w:spacing w:val="0"/>
      <w:szCs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5016</Words>
  <Characters>28592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BuhOne</dc:creator>
  <cp:lastModifiedBy>BuhOne</cp:lastModifiedBy>
  <cp:revision>2</cp:revision>
  <cp:lastPrinted>2023-11-14T10:38:00Z</cp:lastPrinted>
  <dcterms:created xsi:type="dcterms:W3CDTF">2024-01-30T07:19:00Z</dcterms:created>
  <dcterms:modified xsi:type="dcterms:W3CDTF">2024-01-30T07:19:00Z</dcterms:modified>
</cp:coreProperties>
</file>