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4"/>
        </w:rPr>
      </w:pPr>
      <w:r>
        <w:t xml:space="preserve">                          </w:t>
      </w:r>
      <w:r>
        <w:rPr>
          <w:rFonts w:ascii="Times New Roman" w:hAnsi="Times New Roman"/>
          <w:sz w:val="28"/>
        </w:rPr>
        <w:t xml:space="preserve">       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6"/>
        <w:gridCol w:w="4789"/>
      </w:tblGrid>
      <w:tr>
        <w:trPr>
          <w:trHeight w:hRule="atLeast" w:val="306"/>
        </w:trPr>
        <w:tc>
          <w:tcPr>
            <w:tcW w:type="dxa" w:w="4566"/>
            <w:vMerge w:val="restart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8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tabs>
                <w:tab w:leader="none" w:pos="733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Главе Администрации Калитвенского сельского поселения</w:t>
            </w:r>
          </w:p>
          <w:p w14:paraId="04000000">
            <w:pPr>
              <w:tabs>
                <w:tab w:leader="none" w:pos="733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С.В. Разуваеву</w:t>
            </w:r>
          </w:p>
        </w:tc>
      </w:tr>
      <w:tr>
        <w:trPr>
          <w:trHeight w:hRule="atLeast" w:val="276"/>
        </w:trPr>
        <w:tc>
          <w:tcPr>
            <w:tcW w:type="dxa" w:w="4566"/>
            <w:gridSpan w:val="1"/>
            <w:vMerge w:val="continue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78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9"/>
        </w:trPr>
        <w:tc>
          <w:tcPr>
            <w:tcW w:type="dxa" w:w="4566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8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Уважаемый Сергей Владимирович!</w:t>
      </w:r>
    </w:p>
    <w:p w14:paraId="08000000">
      <w:pPr>
        <w:tabs>
          <w:tab w:leader="none" w:pos="567" w:val="center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Прошу Вас оп</w:t>
      </w:r>
      <w:r>
        <w:rPr>
          <w:rFonts w:ascii="Times New Roman" w:hAnsi="Times New Roman"/>
          <w:sz w:val="24"/>
        </w:rPr>
        <w:t>убликовать на сайте Администрации Калитвеснкого сельского поселения следующую информацию:</w:t>
      </w:r>
      <w:r>
        <w:rPr>
          <w:rFonts w:ascii="Times New Roman" w:hAnsi="Times New Roman"/>
          <w:sz w:val="24"/>
        </w:rPr>
        <w:t xml:space="preserve">         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Информационное сообщение: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по управлению имуществом Каменского района в соответствии со статьей 39.41 Земельного кодекса Российской Федерации информирует о возможном установлении публичного сервитута, сроком на 49 лет по ходатайству Публичного акционерного общества «Газпром</w:t>
      </w:r>
      <w:r>
        <w:rPr>
          <w:rFonts w:ascii="Times New Roman" w:hAnsi="Times New Roman"/>
          <w:sz w:val="24"/>
        </w:rPr>
        <w:t>»:</w:t>
      </w:r>
    </w:p>
    <w:p w14:paraId="0D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</w:t>
      </w:r>
      <w:r>
        <w:rPr>
          <w:rFonts w:ascii="Times New Roman" w:hAnsi="Times New Roman"/>
          <w:sz w:val="24"/>
        </w:rPr>
        <w:t>эксплуатации линейного объекта «Линия электроснабжения-10кВ водозаборных сооружений», кадастровый номер 61:15:0000000:5514,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отношении следующих земельных участков: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"/>
        <w:gridCol w:w="5087"/>
        <w:gridCol w:w="3556"/>
      </w:tblGrid>
      <w:tr>
        <w:trPr>
          <w:trHeight w:hRule="atLeast" w:val="760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№ </w:t>
            </w:r>
            <w:r>
              <w:rPr>
                <w:b w:val="1"/>
                <w:color w:val="000000"/>
              </w:rPr>
              <w:t>п</w:t>
            </w:r>
            <w:r>
              <w:rPr>
                <w:b w:val="1"/>
                <w:color w:val="000000"/>
              </w:rPr>
              <w:t>/</w:t>
            </w:r>
            <w:r>
              <w:rPr>
                <w:b w:val="1"/>
                <w:color w:val="000000"/>
              </w:rPr>
              <w:t>п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Кадастровый номер</w:t>
            </w:r>
          </w:p>
        </w:tc>
      </w:tr>
      <w:tr>
        <w:trPr>
          <w:trHeight w:hRule="atLeast" w:val="992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</w:pPr>
            <w:r>
              <w:t xml:space="preserve">Ростовская область, Каменский район, </w:t>
            </w:r>
            <w:r>
              <w:t>Калитвенское</w:t>
            </w:r>
            <w:r>
              <w:t xml:space="preserve"> сельское поселение, автомобильная дорога "Магистраль "Дон"- ст. </w:t>
            </w:r>
            <w:r>
              <w:t>Калитвенская</w:t>
            </w:r>
            <w:r>
              <w:t>, км 7+219 до км 13+990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</w:pPr>
            <w:r>
              <w:t>61:15:0602201:2466</w:t>
            </w:r>
          </w:p>
        </w:tc>
      </w:tr>
      <w:tr>
        <w:trPr>
          <w:trHeight w:hRule="atLeast" w:val="836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</w:pPr>
            <w:r>
              <w:t xml:space="preserve">Ростовская обл., Каменский </w:t>
            </w:r>
            <w:r>
              <w:t>р-он</w:t>
            </w:r>
            <w:r>
              <w:t xml:space="preserve">, </w:t>
            </w:r>
            <w:r>
              <w:t>Калитвенское</w:t>
            </w:r>
            <w:r>
              <w:t xml:space="preserve"> сельское поселение, для земельных участков сельскохозяйственного назначения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</w:pPr>
            <w:r>
              <w:t>61:15:0602201:2494</w:t>
            </w:r>
          </w:p>
        </w:tc>
      </w:tr>
      <w:tr>
        <w:trPr>
          <w:trHeight w:hRule="atLeast" w:val="815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</w:pPr>
            <w:r>
              <w:t xml:space="preserve">Ростовская обл., р-н Каменский, </w:t>
            </w:r>
            <w:r>
              <w:t>Калитвенское</w:t>
            </w:r>
            <w:r>
              <w:t xml:space="preserve"> сельское поселение, опоры ВЛ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</w:pPr>
            <w:r>
              <w:t>61:15:0602201:2504</w:t>
            </w:r>
          </w:p>
        </w:tc>
      </w:tr>
      <w:tr>
        <w:trPr>
          <w:trHeight w:hRule="atLeast" w:val="826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</w:pPr>
            <w:r>
              <w:t xml:space="preserve">Ростовская обл., р-н Каменский, </w:t>
            </w:r>
            <w:r>
              <w:t>Калитвенское</w:t>
            </w:r>
            <w:r>
              <w:t xml:space="preserve">  сельское поселение, земли сельхоз. назначения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</w:pPr>
            <w:r>
              <w:t>61:15:0602201:2505</w:t>
            </w:r>
          </w:p>
        </w:tc>
      </w:tr>
      <w:tr>
        <w:trPr>
          <w:trHeight w:hRule="atLeast" w:val="979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</w:pPr>
            <w:r>
              <w:t xml:space="preserve">Ростовская обл., р-н Каменский, </w:t>
            </w:r>
            <w:r>
              <w:t>Калитвенское</w:t>
            </w:r>
            <w:r>
              <w:t xml:space="preserve"> сельское поселение, земли сельхоз. назначения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</w:pPr>
            <w:r>
              <w:t>61:15:0602201:2506</w:t>
            </w:r>
          </w:p>
        </w:tc>
      </w:tr>
      <w:tr>
        <w:trPr>
          <w:trHeight w:hRule="atLeast" w:val="806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ind/>
              <w:jc w:val="center"/>
            </w:pPr>
            <w:r>
              <w:t xml:space="preserve">Ростовская </w:t>
            </w:r>
            <w:r>
              <w:t>обл</w:t>
            </w:r>
            <w:r>
              <w:t xml:space="preserve">, р-н Каменский, </w:t>
            </w:r>
            <w:r>
              <w:t>Калитвенское</w:t>
            </w:r>
            <w:r>
              <w:t xml:space="preserve"> сельское поселение, опоры ВЛ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</w:pPr>
            <w:r>
              <w:t>61:15:0602201:2527</w:t>
            </w:r>
          </w:p>
        </w:tc>
      </w:tr>
      <w:tr>
        <w:trPr>
          <w:trHeight w:hRule="atLeast" w:val="806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</w:pPr>
            <w:r>
              <w:t xml:space="preserve">Ростовская </w:t>
            </w:r>
            <w:r>
              <w:t>обл</w:t>
            </w:r>
            <w:r>
              <w:t xml:space="preserve">, р-н Каменский, </w:t>
            </w:r>
            <w:r>
              <w:t>Калитвенское</w:t>
            </w:r>
            <w:r>
              <w:t xml:space="preserve"> сельское поселение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/>
              <w:jc w:val="center"/>
            </w:pPr>
            <w:r>
              <w:t>61:15:0602201:2528</w:t>
            </w:r>
          </w:p>
        </w:tc>
      </w:tr>
      <w:tr>
        <w:trPr>
          <w:trHeight w:hRule="atLeast" w:val="806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</w:pPr>
            <w:r>
              <w:t xml:space="preserve">Ростовская </w:t>
            </w:r>
            <w:r>
              <w:t>обл</w:t>
            </w:r>
            <w:r>
              <w:t xml:space="preserve">, р-н Каменский, ООО "Донецкие Зори", кадастровый участок №16; р. </w:t>
            </w:r>
            <w:r>
              <w:t>уч</w:t>
            </w:r>
            <w:r>
              <w:t>. 20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</w:pPr>
            <w:r>
              <w:t>61:15:0602201:2589</w:t>
            </w:r>
          </w:p>
        </w:tc>
      </w:tr>
      <w:tr>
        <w:trPr>
          <w:trHeight w:hRule="atLeast" w:val="70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</w:pPr>
            <w:r>
              <w:t xml:space="preserve">Ростовская область, Каменский район, ООО "Донецкие Зори", кадастровый участок №16, </w:t>
            </w:r>
            <w:r>
              <w:t>Калитвенское</w:t>
            </w:r>
            <w:r>
              <w:t xml:space="preserve"> с/</w:t>
            </w:r>
            <w:r>
              <w:t>п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</w:pPr>
            <w:r>
              <w:t>61:15:0602201:2623</w:t>
            </w:r>
          </w:p>
        </w:tc>
      </w:tr>
      <w:tr>
        <w:trPr>
          <w:trHeight w:hRule="atLeast" w:val="81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</w:pPr>
            <w:r>
              <w:t xml:space="preserve">Ростовская область, р-н Каменский, </w:t>
            </w:r>
            <w:r>
              <w:t>Калитвенское</w:t>
            </w:r>
            <w:r>
              <w:t xml:space="preserve"> сельское поселение, для земельных участков сельскохозяйственного назначения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</w:pPr>
            <w:r>
              <w:t>61:15:0602201:2854</w:t>
            </w:r>
          </w:p>
        </w:tc>
      </w:tr>
      <w:tr>
        <w:trPr>
          <w:trHeight w:hRule="atLeast" w:val="81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</w:pPr>
            <w:r>
              <w:t xml:space="preserve">Ростовская область, р-н Каменский, в границах </w:t>
            </w:r>
            <w:r>
              <w:t>Калитвенского</w:t>
            </w:r>
            <w:r>
              <w:t xml:space="preserve"> сельского поселения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</w:pPr>
            <w:r>
              <w:t>61:15:0602201:2870</w:t>
            </w:r>
          </w:p>
        </w:tc>
      </w:tr>
      <w:tr>
        <w:trPr>
          <w:trHeight w:hRule="atLeast" w:val="814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</w:pPr>
            <w:r>
              <w:t xml:space="preserve">Ростовская область, р-н Каменский, в границах </w:t>
            </w:r>
            <w:r>
              <w:t>Калитвенского</w:t>
            </w:r>
            <w:r>
              <w:t xml:space="preserve"> сельского поселения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</w:pPr>
            <w:r>
              <w:t>61:15:0602201:2873</w:t>
            </w:r>
          </w:p>
        </w:tc>
      </w:tr>
      <w:tr>
        <w:trPr>
          <w:trHeight w:hRule="atLeast" w:val="615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</w:pPr>
            <w:r>
              <w:t xml:space="preserve">Ростовская область, р-н Каменский, </w:t>
            </w:r>
            <w:r>
              <w:t>ст-ца</w:t>
            </w:r>
            <w:r>
              <w:t xml:space="preserve"> </w:t>
            </w:r>
            <w:r>
              <w:t>Калитвенская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/>
              <w:jc w:val="center"/>
            </w:pPr>
            <w:r>
              <w:t>61:15:0602201:3154</w:t>
            </w:r>
          </w:p>
        </w:tc>
      </w:tr>
      <w:tr>
        <w:trPr>
          <w:trHeight w:hRule="atLeast" w:val="652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/>
              <w:jc w:val="center"/>
            </w:pPr>
            <w:r>
              <w:t xml:space="preserve">Ростовская область, Каменский район, </w:t>
            </w:r>
            <w:r>
              <w:t>ст-ца</w:t>
            </w:r>
            <w:r>
              <w:t xml:space="preserve"> </w:t>
            </w:r>
            <w:r>
              <w:t>Калитвенская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</w:pPr>
            <w:r>
              <w:t>61:15:0602201:3156</w:t>
            </w:r>
          </w:p>
        </w:tc>
      </w:tr>
      <w:tr>
        <w:trPr>
          <w:trHeight w:hRule="atLeast" w:val="265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/>
              <w:jc w:val="center"/>
            </w:pPr>
            <w:r>
              <w:t>Ростовская область, Каменский р-н.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center"/>
            </w:pPr>
            <w:r>
              <w:t>61:15:0000000:6625</w:t>
            </w:r>
          </w:p>
        </w:tc>
      </w:tr>
      <w:tr>
        <w:trPr>
          <w:trHeight w:hRule="atLeast" w:val="250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/>
              <w:jc w:val="center"/>
            </w:pPr>
            <w:r>
              <w:t xml:space="preserve">Ростовская область, </w:t>
            </w:r>
            <w:r>
              <w:t>Каменский</w:t>
            </w:r>
            <w:r>
              <w:t xml:space="preserve"> район</w:t>
            </w:r>
            <w:r>
              <w:t xml:space="preserve">, </w:t>
            </w:r>
            <w:r>
              <w:t>Калитвенское</w:t>
            </w:r>
            <w:r>
              <w:t xml:space="preserve"> сельское поселение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/>
              <w:jc w:val="center"/>
            </w:pPr>
            <w:r>
              <w:t>61:15:0602201</w:t>
            </w:r>
          </w:p>
        </w:tc>
      </w:tr>
    </w:tbl>
    <w:p w14:paraId="41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Ростовская область, Каменский район, </w:t>
      </w:r>
      <w:r>
        <w:rPr>
          <w:rFonts w:ascii="Times New Roman" w:hAnsi="Times New Roman"/>
          <w:sz w:val="24"/>
        </w:rPr>
        <w:t>р.п</w:t>
      </w:r>
      <w:r>
        <w:rPr>
          <w:rFonts w:ascii="Times New Roman" w:hAnsi="Times New Roman"/>
          <w:sz w:val="24"/>
        </w:rPr>
        <w:t xml:space="preserve">. Глубокий, ул. Артема, 198, комитет по управлению имуществом Каменского района, 2 этаж, рабочие дни с 09.00 до 16.00  по московскому времени; перерыв с 12.00 до 13.00 по московскому времени или на сайте Администрации Каменского района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"http://www.kamray.donland.ru"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www.kamray.donland.ru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 на сайте Администрации Калитвенского сельского поселения</w:t>
      </w:r>
    </w:p>
    <w:p w14:paraId="43000000">
      <w:pPr>
        <w:spacing w:after="0"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обратиться  в течении пятнадцати дней со дня опубликования извещения в уполномоченный орган с заявлением об учете их прав (обременений прав) на земельные участки с приложением копий документов, подтверждающих эти права (обременения прав), с указанием способа связи с ними, в том числе  почтовый адрес и (или) адрес электронной почты.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комитета по управлению 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имуществом Каменского района                                                                      Н.И. Калмыкова                     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Гиперссылка1"/>
    <w:basedOn w:val="Style_8"/>
    <w:link w:val="Style_2_ch"/>
    <w:rPr>
      <w:color w:val="0000FF"/>
      <w:u w:val="single"/>
    </w:rPr>
  </w:style>
  <w:style w:styleId="Style_2_ch" w:type="character">
    <w:name w:val="Гиперссылка1"/>
    <w:basedOn w:val="Style_8_ch"/>
    <w:link w:val="Style_2"/>
    <w:rPr>
      <w:color w:val="0000FF"/>
      <w:u w:val="single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apple-converted-space"/>
    <w:basedOn w:val="Style_8"/>
    <w:link w:val="Style_20_ch"/>
  </w:style>
  <w:style w:styleId="Style_20_ch" w:type="character">
    <w:name w:val="apple-converted-space"/>
    <w:basedOn w:val="Style_8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2025-03-03T12:42:27Z</dcterms:modified>
</cp:coreProperties>
</file>